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F64F" w14:textId="77777777" w:rsidR="00B7492D" w:rsidRPr="000426A3" w:rsidRDefault="00B7492D" w:rsidP="000426A3">
      <w:pPr>
        <w:pStyle w:val="NormalWeb"/>
        <w:spacing w:before="0" w:beforeAutospacing="0" w:after="60"/>
        <w:jc w:val="center"/>
        <w:rPr>
          <w:rFonts w:ascii="Segoe UI" w:hAnsi="Segoe UI" w:cs="Segoe UI"/>
          <w:b/>
          <w:bCs/>
          <w:sz w:val="24"/>
          <w:szCs w:val="24"/>
        </w:rPr>
      </w:pPr>
      <w:r w:rsidRPr="000426A3">
        <w:rPr>
          <w:rFonts w:ascii="Segoe UI" w:hAnsi="Segoe UI" w:cs="Segoe UI"/>
          <w:b/>
          <w:bCs/>
          <w:sz w:val="24"/>
          <w:szCs w:val="24"/>
        </w:rPr>
        <w:t xml:space="preserve">Du développement aux pratiques de l’enfance et </w:t>
      </w:r>
      <w:proofErr w:type="spellStart"/>
      <w:r w:rsidRPr="000426A3">
        <w:rPr>
          <w:rFonts w:ascii="Segoe UI" w:hAnsi="Segoe UI" w:cs="Segoe UI"/>
          <w:b/>
          <w:bCs/>
          <w:sz w:val="24"/>
          <w:szCs w:val="24"/>
        </w:rPr>
        <w:t>viceversa</w:t>
      </w:r>
      <w:proofErr w:type="spellEnd"/>
      <w:r w:rsidRPr="000426A3">
        <w:rPr>
          <w:rFonts w:ascii="Segoe UI" w:hAnsi="Segoe UI" w:cs="Segoe UI"/>
          <w:b/>
          <w:bCs/>
          <w:sz w:val="24"/>
          <w:szCs w:val="24"/>
        </w:rPr>
        <w:t>.</w:t>
      </w:r>
    </w:p>
    <w:p w14:paraId="3ABEEE3F" w14:textId="77777777" w:rsidR="00B7492D" w:rsidRDefault="00B7492D" w:rsidP="000426A3">
      <w:pPr>
        <w:pStyle w:val="NormalWeb"/>
        <w:spacing w:before="0" w:beforeAutospacing="0" w:after="60"/>
        <w:jc w:val="center"/>
        <w:rPr>
          <w:rFonts w:ascii="Segoe UI" w:hAnsi="Segoe UI" w:cs="Segoe UI"/>
          <w:b/>
          <w:bCs/>
          <w:sz w:val="24"/>
          <w:szCs w:val="24"/>
        </w:rPr>
      </w:pPr>
      <w:r w:rsidRPr="000426A3">
        <w:rPr>
          <w:rFonts w:ascii="Segoe UI" w:hAnsi="Segoe UI" w:cs="Segoe UI"/>
          <w:b/>
          <w:bCs/>
          <w:sz w:val="24"/>
          <w:szCs w:val="24"/>
        </w:rPr>
        <w:t>Maternage : entre théorie et pratique</w:t>
      </w:r>
    </w:p>
    <w:p w14:paraId="42B8308C" w14:textId="77777777" w:rsidR="000426A3" w:rsidRPr="000426A3" w:rsidRDefault="000426A3" w:rsidP="000426A3">
      <w:pPr>
        <w:pStyle w:val="NormalWeb"/>
        <w:spacing w:before="0" w:beforeAutospacing="0" w:after="60"/>
        <w:jc w:val="center"/>
        <w:rPr>
          <w:rFonts w:ascii="Segoe UI" w:hAnsi="Segoe UI" w:cs="Segoe UI"/>
          <w:sz w:val="24"/>
          <w:szCs w:val="24"/>
        </w:rPr>
      </w:pPr>
    </w:p>
    <w:p w14:paraId="65FC9259" w14:textId="5CAF0DFB" w:rsidR="00B7492D" w:rsidRPr="000426A3" w:rsidRDefault="00B7492D" w:rsidP="000426A3">
      <w:pPr>
        <w:pStyle w:val="NormalWeb"/>
        <w:spacing w:before="0" w:beforeAutospacing="0" w:after="60"/>
        <w:jc w:val="center"/>
        <w:rPr>
          <w:rFonts w:ascii="Segoe UI" w:hAnsi="Segoe UI" w:cs="Segoe UI"/>
          <w:sz w:val="22"/>
          <w:szCs w:val="22"/>
        </w:rPr>
      </w:pPr>
      <w:r w:rsidRPr="000426A3">
        <w:rPr>
          <w:rFonts w:ascii="Segoe UI" w:hAnsi="Segoe UI" w:cs="Segoe UI"/>
          <w:sz w:val="22"/>
          <w:szCs w:val="22"/>
        </w:rPr>
        <w:t xml:space="preserve">Silvia </w:t>
      </w:r>
      <w:proofErr w:type="spellStart"/>
      <w:r w:rsidRPr="000426A3">
        <w:rPr>
          <w:rFonts w:ascii="Segoe UI" w:hAnsi="Segoe UI" w:cs="Segoe UI"/>
          <w:sz w:val="22"/>
          <w:szCs w:val="22"/>
        </w:rPr>
        <w:t>Parrat</w:t>
      </w:r>
      <w:proofErr w:type="spellEnd"/>
      <w:r w:rsidRPr="000426A3">
        <w:rPr>
          <w:rFonts w:ascii="Segoe UI" w:hAnsi="Segoe UI" w:cs="Segoe UI"/>
          <w:sz w:val="22"/>
          <w:szCs w:val="22"/>
        </w:rPr>
        <w:t>- Dayan</w:t>
      </w:r>
      <w:r w:rsidR="000426A3">
        <w:rPr>
          <w:rFonts w:ascii="Segoe UI" w:hAnsi="Segoe UI" w:cs="Segoe UI"/>
          <w:sz w:val="22"/>
          <w:szCs w:val="22"/>
        </w:rPr>
        <w:t xml:space="preserve"> (</w:t>
      </w:r>
      <w:r w:rsidR="006B4CEB" w:rsidRPr="000426A3">
        <w:rPr>
          <w:rFonts w:ascii="Segoe UI" w:hAnsi="Segoe UI" w:cs="Segoe UI"/>
          <w:sz w:val="22"/>
          <w:szCs w:val="22"/>
        </w:rPr>
        <w:t xml:space="preserve">Université de Genève- </w:t>
      </w:r>
      <w:r w:rsidRPr="000426A3">
        <w:rPr>
          <w:rFonts w:ascii="Segoe UI" w:hAnsi="Segoe UI" w:cs="Segoe UI"/>
          <w:sz w:val="22"/>
          <w:szCs w:val="22"/>
        </w:rPr>
        <w:t>Archives Jean Piaget</w:t>
      </w:r>
      <w:r w:rsidR="000426A3">
        <w:rPr>
          <w:rFonts w:ascii="Segoe UI" w:hAnsi="Segoe UI" w:cs="Segoe UI"/>
          <w:sz w:val="22"/>
          <w:szCs w:val="22"/>
        </w:rPr>
        <w:t>)</w:t>
      </w:r>
    </w:p>
    <w:p w14:paraId="25874CE8" w14:textId="77777777" w:rsidR="00B7492D" w:rsidRPr="000426A3" w:rsidRDefault="00B7492D" w:rsidP="000426A3">
      <w:pPr>
        <w:spacing w:after="60"/>
        <w:jc w:val="both"/>
        <w:rPr>
          <w:rFonts w:ascii="Segoe UI" w:hAnsi="Segoe UI" w:cs="Segoe UI"/>
          <w:sz w:val="22"/>
          <w:szCs w:val="22"/>
          <w:lang w:val="fr-FR"/>
        </w:rPr>
      </w:pPr>
    </w:p>
    <w:p w14:paraId="529E1B53" w14:textId="77777777" w:rsidR="00B7492D" w:rsidRPr="000426A3" w:rsidRDefault="00B7492D" w:rsidP="000426A3">
      <w:pPr>
        <w:spacing w:after="60"/>
        <w:jc w:val="both"/>
        <w:rPr>
          <w:rFonts w:ascii="Segoe UI" w:hAnsi="Segoe UI" w:cs="Segoe UI"/>
          <w:sz w:val="22"/>
          <w:szCs w:val="22"/>
          <w:lang w:val="fr-FR"/>
        </w:rPr>
      </w:pPr>
    </w:p>
    <w:p w14:paraId="168B1E17" w14:textId="77777777" w:rsidR="00CA5D0C" w:rsidRPr="000426A3" w:rsidRDefault="00CA5D0C" w:rsidP="000426A3">
      <w:pPr>
        <w:spacing w:after="60"/>
        <w:jc w:val="both"/>
        <w:rPr>
          <w:rFonts w:ascii="Segoe UI" w:hAnsi="Segoe UI" w:cs="Segoe UI"/>
          <w:sz w:val="22"/>
          <w:szCs w:val="22"/>
          <w:lang w:val="fr-FR"/>
        </w:rPr>
      </w:pPr>
      <w:r w:rsidRPr="000426A3">
        <w:rPr>
          <w:rFonts w:ascii="Segoe UI" w:hAnsi="Segoe UI" w:cs="Segoe UI"/>
          <w:sz w:val="22"/>
          <w:szCs w:val="22"/>
          <w:lang w:val="fr-FR"/>
        </w:rPr>
        <w:t xml:space="preserve">On peut voir les  pratiques de maternage  comme des moyens d’ajustement des besoins de l’enfant à ceux de la communauté à laquelle il appartient. . Il s’agit d’assurer la survie du bébé tout en perturbant le moins possible celle de la communauté. </w:t>
      </w:r>
    </w:p>
    <w:p w14:paraId="720E1126" w14:textId="77777777" w:rsidR="00CA5D0C" w:rsidRPr="000426A3" w:rsidRDefault="00CA5D0C" w:rsidP="000426A3">
      <w:pPr>
        <w:spacing w:after="60"/>
        <w:jc w:val="both"/>
        <w:rPr>
          <w:rFonts w:ascii="Segoe UI" w:hAnsi="Segoe UI" w:cs="Segoe UI"/>
          <w:sz w:val="22"/>
          <w:szCs w:val="22"/>
          <w:lang w:val="fr-FR"/>
        </w:rPr>
      </w:pPr>
      <w:r w:rsidRPr="000426A3">
        <w:rPr>
          <w:rFonts w:ascii="Segoe UI" w:hAnsi="Segoe UI" w:cs="Segoe UI"/>
          <w:sz w:val="22"/>
          <w:szCs w:val="22"/>
          <w:lang w:val="fr-FR"/>
        </w:rPr>
        <w:t xml:space="preserve">D’une culture à une autre, d’une époque à une autre, les pratiques de maternage peuvent varier de manière importante. Dans certaines cultures le corps du bébé est manipulé de forme permanente (massages, gymnastique, transport). Dans d’autres cultures on préfère  laisser le bébé  tranquille, dans la pénombre, allongé dans son berceau. Qu’est-ce qui fait que dans un certain groupe socio-culturel  on choisisse certaines pratiques et non d’autres ? Qu’est-ce qui fait qu’à un moment donné de l’histoire on rejette des pratiques qui étaient efficaces ? Un des facteurs à considérer est en relation avec les théories implicites du développement et de l’éducation. </w:t>
      </w:r>
    </w:p>
    <w:p w14:paraId="20B4D2DF" w14:textId="77777777" w:rsidR="00CA5D0C" w:rsidRPr="000426A3" w:rsidRDefault="00CA5D0C" w:rsidP="000426A3">
      <w:pPr>
        <w:spacing w:after="60"/>
        <w:jc w:val="both"/>
        <w:rPr>
          <w:rFonts w:ascii="Segoe UI" w:hAnsi="Segoe UI" w:cs="Segoe UI"/>
          <w:sz w:val="22"/>
          <w:szCs w:val="22"/>
          <w:lang w:val="fr-FR"/>
        </w:rPr>
      </w:pPr>
      <w:r w:rsidRPr="000426A3">
        <w:rPr>
          <w:rFonts w:ascii="Segoe UI" w:hAnsi="Segoe UI" w:cs="Segoe UI"/>
          <w:sz w:val="22"/>
          <w:szCs w:val="22"/>
          <w:lang w:val="fr-FR"/>
        </w:rPr>
        <w:t xml:space="preserve">A partir du XVIème siècle les pratiques  de maternage ont été l’objet d’une théorisation. </w:t>
      </w:r>
      <w:bookmarkStart w:id="0" w:name="_GoBack"/>
      <w:bookmarkEnd w:id="0"/>
    </w:p>
    <w:p w14:paraId="540A766C" w14:textId="77777777" w:rsidR="0000319C" w:rsidRPr="000426A3" w:rsidRDefault="00CA5D0C" w:rsidP="000426A3">
      <w:pPr>
        <w:spacing w:after="60"/>
        <w:jc w:val="both"/>
        <w:rPr>
          <w:rFonts w:ascii="Segoe UI" w:hAnsi="Segoe UI" w:cs="Segoe UI"/>
          <w:sz w:val="22"/>
          <w:szCs w:val="22"/>
          <w:lang w:val="fr-FR"/>
        </w:rPr>
      </w:pPr>
      <w:r w:rsidRPr="000426A3">
        <w:rPr>
          <w:rFonts w:ascii="Segoe UI" w:hAnsi="Segoe UI" w:cs="Segoe UI"/>
          <w:sz w:val="22"/>
          <w:szCs w:val="22"/>
          <w:lang w:val="fr-FR"/>
        </w:rPr>
        <w:t xml:space="preserve">Réfléchir sur le développement de l’enfant à partir de l’analyse des pratiques dans l’histoire devrait aider à relativiser ce qui apparaît  souvent comme une norme incontestable du développement. L’étude </w:t>
      </w:r>
      <w:r w:rsidR="0000319C" w:rsidRPr="000426A3">
        <w:rPr>
          <w:rFonts w:ascii="Segoe UI" w:hAnsi="Segoe UI" w:cs="Segoe UI"/>
          <w:sz w:val="22"/>
          <w:szCs w:val="22"/>
          <w:lang w:val="fr-FR"/>
        </w:rPr>
        <w:t xml:space="preserve"> des pratiques de maternage à travers  l’histoire illustre les vicissitudes de celles-ci  dans le  temps ainsi que le rôle des connaissances scientifiques et médicales dans l’explication des transformations constatées. En faisant une analyse de l’argumentation de textes médicaux s’intéressant à l’enfant, nous allons centrer notre intervention  sur l’évolution historique de l’une de ces pratiques de maternage. </w:t>
      </w:r>
    </w:p>
    <w:p w14:paraId="306DFD07" w14:textId="77777777" w:rsidR="0000319C" w:rsidRPr="000426A3" w:rsidRDefault="0000319C" w:rsidP="000426A3">
      <w:pPr>
        <w:spacing w:after="60"/>
        <w:jc w:val="both"/>
        <w:rPr>
          <w:rFonts w:ascii="Segoe UI" w:hAnsi="Segoe UI" w:cs="Segoe UI"/>
          <w:sz w:val="22"/>
          <w:szCs w:val="22"/>
          <w:lang w:val="fr-FR"/>
        </w:rPr>
      </w:pPr>
    </w:p>
    <w:p w14:paraId="0690CFAF" w14:textId="77777777" w:rsidR="0000319C" w:rsidRPr="000426A3" w:rsidRDefault="0000319C" w:rsidP="000426A3">
      <w:pPr>
        <w:spacing w:after="60"/>
        <w:jc w:val="both"/>
        <w:rPr>
          <w:rFonts w:ascii="Segoe UI" w:hAnsi="Segoe UI" w:cs="Segoe UI"/>
          <w:sz w:val="22"/>
          <w:szCs w:val="22"/>
          <w:lang w:val="fr-FR"/>
        </w:rPr>
      </w:pPr>
    </w:p>
    <w:p w14:paraId="7C7C33C1" w14:textId="77777777" w:rsidR="0000319C" w:rsidRPr="000426A3" w:rsidRDefault="0000319C" w:rsidP="000426A3">
      <w:pPr>
        <w:spacing w:after="60"/>
        <w:jc w:val="both"/>
        <w:rPr>
          <w:rFonts w:ascii="Segoe UI" w:hAnsi="Segoe UI" w:cs="Segoe UI"/>
          <w:sz w:val="22"/>
          <w:szCs w:val="22"/>
          <w:lang w:val="fr-FR"/>
        </w:rPr>
      </w:pPr>
    </w:p>
    <w:p w14:paraId="43DA6262" w14:textId="77777777" w:rsidR="00CA5D0C" w:rsidRPr="000426A3" w:rsidRDefault="00CA5D0C" w:rsidP="000426A3">
      <w:pPr>
        <w:spacing w:after="60"/>
        <w:jc w:val="both"/>
        <w:rPr>
          <w:rFonts w:ascii="Segoe UI" w:hAnsi="Segoe UI" w:cs="Segoe UI"/>
          <w:sz w:val="22"/>
          <w:szCs w:val="22"/>
          <w:lang w:val="fr-FR"/>
        </w:rPr>
      </w:pPr>
    </w:p>
    <w:sectPr w:rsidR="00CA5D0C" w:rsidRPr="000426A3" w:rsidSect="00AD1B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0C"/>
    <w:rsid w:val="0000319C"/>
    <w:rsid w:val="000426A3"/>
    <w:rsid w:val="00046AF2"/>
    <w:rsid w:val="006B4CEB"/>
    <w:rsid w:val="00AD1B62"/>
    <w:rsid w:val="00B7492D"/>
    <w:rsid w:val="00CA5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44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D0C"/>
    <w:pPr>
      <w:spacing w:before="100" w:beforeAutospacing="1" w:after="119"/>
    </w:pPr>
    <w:rPr>
      <w:rFonts w:ascii="Times" w:hAnsi="Times"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D0C"/>
    <w:pPr>
      <w:spacing w:before="100" w:beforeAutospacing="1" w:after="119"/>
    </w:pPr>
    <w:rPr>
      <w:rFonts w:ascii="Times" w:hAnsi="Times"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Sandra De Grazia</cp:lastModifiedBy>
  <cp:revision>4</cp:revision>
  <dcterms:created xsi:type="dcterms:W3CDTF">2012-06-13T18:47:00Z</dcterms:created>
  <dcterms:modified xsi:type="dcterms:W3CDTF">2012-09-03T14:17:00Z</dcterms:modified>
</cp:coreProperties>
</file>