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279" w:rsidRPr="003000D3" w:rsidRDefault="00D50279" w:rsidP="00D50279">
      <w:pPr>
        <w:jc w:val="center"/>
        <w:rPr>
          <w:rFonts w:ascii="Times New Roman" w:hAnsi="Times New Roman" w:cs="Times New Roman"/>
          <w:b/>
          <w:sz w:val="24"/>
          <w:szCs w:val="24"/>
        </w:rPr>
      </w:pPr>
      <w:bookmarkStart w:id="0" w:name="_GoBack"/>
      <w:bookmarkEnd w:id="0"/>
      <w:r w:rsidRPr="003000D3">
        <w:rPr>
          <w:rFonts w:ascii="Times New Roman" w:hAnsi="Times New Roman" w:cs="Times New Roman"/>
          <w:b/>
          <w:sz w:val="24"/>
          <w:szCs w:val="24"/>
        </w:rPr>
        <w:t xml:space="preserve">Dimensions spécifiques vs. génériques du traitement didactique de l’œuvre en classe d’arts plastiques et visuels </w:t>
      </w:r>
    </w:p>
    <w:p w:rsidR="00D50279" w:rsidRDefault="00D50279" w:rsidP="00D50279">
      <w:pPr>
        <w:jc w:val="both"/>
        <w:rPr>
          <w:rFonts w:ascii="Times New Roman" w:hAnsi="Times New Roman" w:cs="Times New Roman"/>
          <w:sz w:val="24"/>
          <w:szCs w:val="24"/>
        </w:rPr>
      </w:pPr>
      <w:r>
        <w:rPr>
          <w:rFonts w:ascii="Times New Roman" w:hAnsi="Times New Roman" w:cs="Times New Roman"/>
          <w:sz w:val="24"/>
          <w:szCs w:val="24"/>
        </w:rPr>
        <w:t>Qu’en est-il de</w:t>
      </w:r>
      <w:r w:rsidRPr="003000D3">
        <w:rPr>
          <w:rFonts w:ascii="Times New Roman" w:hAnsi="Times New Roman" w:cs="Times New Roman"/>
          <w:i/>
          <w:sz w:val="24"/>
          <w:szCs w:val="24"/>
        </w:rPr>
        <w:t xml:space="preserve"> la spécificité de l’objet culturel </w:t>
      </w:r>
      <w:r w:rsidRPr="00701B8B">
        <w:rPr>
          <w:rFonts w:ascii="Times New Roman" w:hAnsi="Times New Roman" w:cs="Times New Roman"/>
          <w:sz w:val="24"/>
          <w:szCs w:val="24"/>
        </w:rPr>
        <w:t xml:space="preserve">mobilisé </w:t>
      </w:r>
      <w:r w:rsidRPr="003000D3">
        <w:rPr>
          <w:rFonts w:ascii="Times New Roman" w:hAnsi="Times New Roman" w:cs="Times New Roman"/>
          <w:sz w:val="24"/>
          <w:szCs w:val="24"/>
        </w:rPr>
        <w:t>en classe d’arts plastiques et visuels</w:t>
      </w:r>
      <w:r>
        <w:rPr>
          <w:rFonts w:ascii="Times New Roman" w:hAnsi="Times New Roman" w:cs="Times New Roman"/>
          <w:sz w:val="24"/>
          <w:szCs w:val="24"/>
        </w:rPr>
        <w:t xml:space="preserve"> ? </w:t>
      </w:r>
      <w:r w:rsidRPr="003000D3">
        <w:rPr>
          <w:rFonts w:ascii="Times New Roman" w:hAnsi="Times New Roman" w:cs="Times New Roman"/>
          <w:sz w:val="24"/>
          <w:szCs w:val="24"/>
        </w:rPr>
        <w:t xml:space="preserve">En quoi oriente-t-elle l’aménagement et la gestion du milieu didactique et des activités des élèves? </w:t>
      </w:r>
      <w:r>
        <w:rPr>
          <w:rFonts w:ascii="Times New Roman" w:hAnsi="Times New Roman" w:cs="Times New Roman"/>
          <w:sz w:val="24"/>
          <w:szCs w:val="24"/>
        </w:rPr>
        <w:t>C</w:t>
      </w:r>
      <w:r w:rsidRPr="003000D3">
        <w:rPr>
          <w:rFonts w:ascii="Times New Roman" w:hAnsi="Times New Roman" w:cs="Times New Roman"/>
          <w:sz w:val="24"/>
          <w:szCs w:val="24"/>
        </w:rPr>
        <w:t>entrée sur la problématique de l’articulation entre les types de savoirs impliqués par les différentes dimensions de l’œuvre convoquée en classe et les formes didactiques concrètes de construction de ces savoirs</w:t>
      </w:r>
      <w:r>
        <w:rPr>
          <w:rFonts w:ascii="Times New Roman" w:hAnsi="Times New Roman" w:cs="Times New Roman"/>
          <w:sz w:val="24"/>
          <w:szCs w:val="24"/>
        </w:rPr>
        <w:t xml:space="preserve"> (cf. Mili et al., 2013 ; </w:t>
      </w:r>
      <w:r w:rsidRPr="003000D3">
        <w:rPr>
          <w:rFonts w:ascii="Times New Roman" w:hAnsi="Times New Roman" w:cs="Times New Roman"/>
          <w:sz w:val="24"/>
          <w:szCs w:val="24"/>
        </w:rPr>
        <w:t>Mili &amp; Rickenmann, 2004 et 2005</w:t>
      </w:r>
      <w:r>
        <w:rPr>
          <w:rFonts w:ascii="Times New Roman" w:hAnsi="Times New Roman" w:cs="Times New Roman"/>
          <w:sz w:val="24"/>
          <w:szCs w:val="24"/>
        </w:rPr>
        <w:t xml:space="preserve">), notre intervention propose une réflexion autour des fonctions assignées aux </w:t>
      </w:r>
      <w:r w:rsidRPr="001E3E85">
        <w:rPr>
          <w:rFonts w:ascii="Times New Roman" w:hAnsi="Times New Roman" w:cs="Times New Roman"/>
          <w:i/>
          <w:sz w:val="24"/>
          <w:szCs w:val="24"/>
        </w:rPr>
        <w:t>propriétés poïétiques</w:t>
      </w:r>
      <w:r>
        <w:rPr>
          <w:rFonts w:ascii="Times New Roman" w:hAnsi="Times New Roman" w:cs="Times New Roman"/>
          <w:sz w:val="24"/>
          <w:szCs w:val="24"/>
        </w:rPr>
        <w:t xml:space="preserve"> (cf. Nattiez, 1986) </w:t>
      </w:r>
      <w:r w:rsidRPr="001E3E85">
        <w:rPr>
          <w:rFonts w:ascii="Times New Roman" w:hAnsi="Times New Roman" w:cs="Times New Roman"/>
          <w:i/>
          <w:sz w:val="24"/>
          <w:szCs w:val="24"/>
        </w:rPr>
        <w:t>des objets culturels</w:t>
      </w:r>
      <w:r w:rsidRPr="001E3E85">
        <w:rPr>
          <w:rFonts w:ascii="Times New Roman" w:hAnsi="Times New Roman" w:cs="Times New Roman"/>
          <w:sz w:val="24"/>
          <w:szCs w:val="24"/>
        </w:rPr>
        <w:t xml:space="preserve"> mobilisés </w:t>
      </w:r>
      <w:r>
        <w:rPr>
          <w:rFonts w:ascii="Times New Roman" w:hAnsi="Times New Roman" w:cs="Times New Roman"/>
          <w:sz w:val="24"/>
          <w:szCs w:val="24"/>
        </w:rPr>
        <w:t xml:space="preserve">dans le cadre des séquences que nous analysons. Les résultats de nos analyses mettent en évidence une tendance globale de traitement générique de </w:t>
      </w:r>
      <w:r>
        <w:rPr>
          <w:rFonts w:ascii="Times New Roman" w:hAnsi="Times New Roman" w:cs="Times New Roman"/>
          <w:i/>
          <w:sz w:val="24"/>
          <w:szCs w:val="24"/>
        </w:rPr>
        <w:t xml:space="preserve">la </w:t>
      </w:r>
      <w:r w:rsidRPr="00701B8B">
        <w:rPr>
          <w:rFonts w:ascii="Times New Roman" w:hAnsi="Times New Roman" w:cs="Times New Roman"/>
          <w:i/>
          <w:sz w:val="24"/>
          <w:szCs w:val="24"/>
        </w:rPr>
        <w:t xml:space="preserve">démarche de l’artiste </w:t>
      </w:r>
      <w:r w:rsidRPr="00701B8B">
        <w:rPr>
          <w:rFonts w:ascii="Times New Roman" w:hAnsi="Times New Roman" w:cs="Times New Roman"/>
          <w:sz w:val="24"/>
          <w:szCs w:val="24"/>
        </w:rPr>
        <w:t>(</w:t>
      </w:r>
      <w:r w:rsidRPr="001323FB">
        <w:rPr>
          <w:rFonts w:ascii="Times New Roman" w:hAnsi="Times New Roman" w:cs="Times New Roman"/>
          <w:sz w:val="24"/>
          <w:szCs w:val="24"/>
        </w:rPr>
        <w:t>cf. Pignocchi,</w:t>
      </w:r>
      <w:r>
        <w:rPr>
          <w:rFonts w:ascii="Times New Roman" w:hAnsi="Times New Roman" w:cs="Times New Roman"/>
          <w:sz w:val="24"/>
          <w:szCs w:val="24"/>
        </w:rPr>
        <w:t xml:space="preserve"> 2012): plus exactement, le référent culturel devient une occasion d’illustration d’un vocabulaire technique. </w:t>
      </w:r>
    </w:p>
    <w:p w:rsidR="002A020C" w:rsidRDefault="00255FC3"/>
    <w:sectPr w:rsidR="002A02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75E"/>
    <w:rsid w:val="000976D1"/>
    <w:rsid w:val="001A64D5"/>
    <w:rsid w:val="00255FC3"/>
    <w:rsid w:val="00626F1A"/>
    <w:rsid w:val="008C5449"/>
    <w:rsid w:val="00D50279"/>
    <w:rsid w:val="00E3475E"/>
    <w:rsid w:val="00E46EFE"/>
    <w:rsid w:val="00E9524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27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27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876</Characters>
  <Application>Microsoft Office Word</Application>
  <DocSecurity>4</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unige</Company>
  <LinksUpToDate>false</LinksUpToDate>
  <CharactersWithSpaces>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IANO_STANEF</dc:creator>
  <cp:lastModifiedBy>essai2</cp:lastModifiedBy>
  <cp:revision>2</cp:revision>
  <dcterms:created xsi:type="dcterms:W3CDTF">2014-06-11T08:23:00Z</dcterms:created>
  <dcterms:modified xsi:type="dcterms:W3CDTF">2014-06-11T08:23:00Z</dcterms:modified>
</cp:coreProperties>
</file>