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553EC" w14:textId="77777777" w:rsidR="0057176D" w:rsidRDefault="0057176D" w:rsidP="0012098F">
      <w:pPr>
        <w:jc w:val="center"/>
        <w:rPr>
          <w:i/>
          <w:sz w:val="28"/>
          <w:szCs w:val="28"/>
        </w:rPr>
      </w:pPr>
      <w:r w:rsidRPr="00385E04">
        <w:rPr>
          <w:i/>
          <w:sz w:val="28"/>
          <w:szCs w:val="28"/>
        </w:rPr>
        <w:t>Journées romandes des formateurs en didactique des mathématiques</w:t>
      </w:r>
    </w:p>
    <w:p w14:paraId="0A47C4C0" w14:textId="3220D1D6" w:rsidR="000A64C2" w:rsidRPr="00385E04" w:rsidRDefault="000A64C2" w:rsidP="0012098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Centre de Crêt Bérard</w:t>
      </w:r>
    </w:p>
    <w:p w14:paraId="79C46EFA" w14:textId="14EF0A5D" w:rsidR="0012098F" w:rsidRPr="00385E04" w:rsidRDefault="000A64C2" w:rsidP="0012098F">
      <w:pPr>
        <w:jc w:val="center"/>
        <w:rPr>
          <w:b/>
          <w:sz w:val="32"/>
          <w:szCs w:val="28"/>
        </w:rPr>
      </w:pPr>
      <w:r>
        <w:rPr>
          <w:b/>
          <w:sz w:val="36"/>
          <w:szCs w:val="28"/>
        </w:rPr>
        <w:t>Dispositifs de formation initiale et continue</w:t>
      </w:r>
    </w:p>
    <w:p w14:paraId="7FE274BD" w14:textId="77777777" w:rsidR="0012098F" w:rsidRDefault="0012098F" w:rsidP="000B75AD">
      <w:pPr>
        <w:rPr>
          <w:b/>
          <w:sz w:val="22"/>
          <w:szCs w:val="22"/>
        </w:rPr>
      </w:pPr>
    </w:p>
    <w:p w14:paraId="3EA2DB7B" w14:textId="5C17709B" w:rsidR="0057176D" w:rsidRPr="002462C6" w:rsidRDefault="000B75AD" w:rsidP="002462C6">
      <w:pPr>
        <w:jc w:val="center"/>
        <w:rPr>
          <w:b/>
          <w:sz w:val="28"/>
        </w:rPr>
      </w:pPr>
      <w:r w:rsidRPr="003569A7">
        <w:rPr>
          <w:b/>
          <w:sz w:val="28"/>
        </w:rPr>
        <w:t xml:space="preserve">Jeudi </w:t>
      </w:r>
      <w:r w:rsidR="000A64C2">
        <w:rPr>
          <w:b/>
          <w:sz w:val="28"/>
        </w:rPr>
        <w:t>31 janvier</w:t>
      </w:r>
      <w:r w:rsidRPr="003569A7">
        <w:rPr>
          <w:b/>
          <w:sz w:val="28"/>
        </w:rPr>
        <w:t xml:space="preserve"> 201</w:t>
      </w:r>
      <w:r w:rsidR="000A64C2">
        <w:rPr>
          <w:b/>
          <w:sz w:val="28"/>
        </w:rPr>
        <w:t>9</w:t>
      </w:r>
    </w:p>
    <w:p w14:paraId="6AB20AB8" w14:textId="41065598" w:rsidR="0057176D" w:rsidRPr="005760B4" w:rsidRDefault="00E74918" w:rsidP="00FE6DF1">
      <w:pPr>
        <w:jc w:val="center"/>
        <w:rPr>
          <w:i/>
        </w:rPr>
      </w:pPr>
      <w:r>
        <w:rPr>
          <w:i/>
        </w:rPr>
        <w:t>09h</w:t>
      </w:r>
      <w:r w:rsidR="008F17A9">
        <w:rPr>
          <w:i/>
        </w:rPr>
        <w:t>45</w:t>
      </w:r>
      <w:r w:rsidR="0000060E">
        <w:rPr>
          <w:i/>
        </w:rPr>
        <w:t> – </w:t>
      </w:r>
      <w:r w:rsidR="008F17A9">
        <w:rPr>
          <w:i/>
        </w:rPr>
        <w:t>10h3</w:t>
      </w:r>
      <w:r w:rsidR="0057176D" w:rsidRPr="00CA7CC6">
        <w:rPr>
          <w:i/>
        </w:rPr>
        <w:t>0 Accueil</w:t>
      </w:r>
      <w:r w:rsidR="00CA7CC6" w:rsidRPr="00CA7CC6">
        <w:rPr>
          <w:i/>
        </w:rPr>
        <w:t xml:space="preserve"> – Café – C</w:t>
      </w:r>
      <w:r w:rsidR="0057176D" w:rsidRPr="00CA7CC6">
        <w:rPr>
          <w:i/>
        </w:rPr>
        <w:t>roissants</w:t>
      </w:r>
    </w:p>
    <w:p w14:paraId="662C64E4" w14:textId="77777777" w:rsidR="00DB4C3C" w:rsidRDefault="00DB4C3C" w:rsidP="0057176D">
      <w:pPr>
        <w:jc w:val="center"/>
      </w:pPr>
    </w:p>
    <w:p w14:paraId="4B5215F3" w14:textId="4B008BCB" w:rsidR="0012098F" w:rsidRDefault="007F546D" w:rsidP="0057176D">
      <w:pPr>
        <w:jc w:val="center"/>
      </w:pPr>
      <w:r w:rsidRPr="00A80C38">
        <w:t>10h</w:t>
      </w:r>
      <w:r w:rsidR="008F17A9">
        <w:t>3</w:t>
      </w:r>
      <w:r w:rsidRPr="00A80C38">
        <w:t xml:space="preserve">0 – </w:t>
      </w:r>
      <w:r w:rsidR="000B75AD" w:rsidRPr="00A80C38">
        <w:t>1</w:t>
      </w:r>
      <w:r w:rsidR="008F17A9">
        <w:t>2</w:t>
      </w:r>
      <w:r w:rsidRPr="00A80C38">
        <w:t>h</w:t>
      </w:r>
      <w:r w:rsidR="008F17A9">
        <w:t>0</w:t>
      </w:r>
      <w:r w:rsidR="00041F73" w:rsidRPr="00A80C38">
        <w:t>0</w:t>
      </w:r>
    </w:p>
    <w:p w14:paraId="6DF56A33" w14:textId="77777777" w:rsidR="000D3FB4" w:rsidRDefault="000D3FB4" w:rsidP="000A64C2">
      <w:pPr>
        <w:widowControl w:val="0"/>
        <w:autoSpaceDE w:val="0"/>
        <w:autoSpaceDN w:val="0"/>
        <w:adjustRightInd w:val="0"/>
        <w:jc w:val="center"/>
        <w:rPr>
          <w:i/>
        </w:rPr>
      </w:pPr>
      <w:r w:rsidRPr="000D3FB4">
        <w:rPr>
          <w:i/>
        </w:rPr>
        <w:t>Contribution à l’analyse des potentialités de « situations de formation »</w:t>
      </w:r>
    </w:p>
    <w:p w14:paraId="7F0AA035" w14:textId="7AF806E2" w:rsidR="000A64C2" w:rsidRPr="000A64C2" w:rsidRDefault="000A64C2" w:rsidP="000A64C2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8"/>
          <w:szCs w:val="28"/>
          <w:lang w:eastAsia="ja-JP"/>
        </w:rPr>
      </w:pPr>
      <w:r w:rsidRPr="000A64C2">
        <w:rPr>
          <w:b/>
        </w:rPr>
        <w:t xml:space="preserve">Claire </w:t>
      </w:r>
      <w:proofErr w:type="spellStart"/>
      <w:r w:rsidRPr="000A64C2">
        <w:rPr>
          <w:b/>
        </w:rPr>
        <w:t>Winder</w:t>
      </w:r>
      <w:proofErr w:type="spellEnd"/>
      <w:r w:rsidR="003569A7" w:rsidRPr="000A64C2">
        <w:rPr>
          <w:b/>
        </w:rPr>
        <w:t xml:space="preserve"> – </w:t>
      </w:r>
      <w:r w:rsidRPr="000A64C2">
        <w:rPr>
          <w:rFonts w:cs="Helvetica"/>
          <w:iCs/>
          <w:lang w:eastAsia="ja-JP"/>
        </w:rPr>
        <w:t>ESPE d’Aix-Marseille, Aix-Marseille Université, France</w:t>
      </w:r>
    </w:p>
    <w:p w14:paraId="28B56102" w14:textId="77777777" w:rsidR="00D0293C" w:rsidRDefault="00D0293C" w:rsidP="00B07083"/>
    <w:p w14:paraId="78250F6A" w14:textId="56ED7B4A" w:rsidR="000B75AD" w:rsidRDefault="00CA7CC6" w:rsidP="00D0293C">
      <w:pPr>
        <w:jc w:val="center"/>
        <w:rPr>
          <w:i/>
        </w:rPr>
      </w:pPr>
      <w:r>
        <w:rPr>
          <w:i/>
        </w:rPr>
        <w:t>1</w:t>
      </w:r>
      <w:r w:rsidR="000A64C2">
        <w:rPr>
          <w:i/>
        </w:rPr>
        <w:t>2h15 – 14h</w:t>
      </w:r>
      <w:r>
        <w:rPr>
          <w:i/>
        </w:rPr>
        <w:t xml:space="preserve"> – </w:t>
      </w:r>
      <w:r w:rsidR="000B75AD" w:rsidRPr="00CA7CC6">
        <w:rPr>
          <w:i/>
        </w:rPr>
        <w:t>Repas</w:t>
      </w:r>
    </w:p>
    <w:p w14:paraId="09F442C5" w14:textId="77777777" w:rsidR="000556EB" w:rsidRPr="00CA7CC6" w:rsidRDefault="000556EB" w:rsidP="00D0293C">
      <w:pPr>
        <w:jc w:val="center"/>
        <w:rPr>
          <w:i/>
        </w:rPr>
      </w:pPr>
    </w:p>
    <w:p w14:paraId="761EB565" w14:textId="06D03D1B" w:rsidR="00AB7BEC" w:rsidRPr="003569A7" w:rsidRDefault="000A64C2" w:rsidP="00AB7BEC">
      <w:pPr>
        <w:jc w:val="center"/>
      </w:pPr>
      <w:r>
        <w:t>14</w:t>
      </w:r>
      <w:r w:rsidR="00041F73" w:rsidRPr="003569A7">
        <w:t>h – 1</w:t>
      </w:r>
      <w:r w:rsidR="00532BE2" w:rsidRPr="003569A7">
        <w:t>5</w:t>
      </w:r>
      <w:r w:rsidR="00041F73" w:rsidRPr="003569A7">
        <w:t>h</w:t>
      </w:r>
      <w:r>
        <w:t>30</w:t>
      </w:r>
    </w:p>
    <w:p w14:paraId="0C8FA85A" w14:textId="01EB66B9" w:rsidR="003569A7" w:rsidRPr="003569A7" w:rsidRDefault="008F17A9" w:rsidP="008E4ECC">
      <w:pPr>
        <w:jc w:val="center"/>
        <w:rPr>
          <w:i/>
        </w:rPr>
      </w:pPr>
      <w:r>
        <w:rPr>
          <w:i/>
        </w:rPr>
        <w:t>Atelier1 –</w:t>
      </w:r>
      <w:r w:rsidR="008E4ECC" w:rsidRPr="008E4ECC">
        <w:rPr>
          <w:b/>
          <w:i/>
        </w:rPr>
        <w:t xml:space="preserve"> </w:t>
      </w:r>
      <w:r w:rsidR="008E4ECC" w:rsidRPr="008E4ECC">
        <w:rPr>
          <w:i/>
        </w:rPr>
        <w:t>Découvrir et analyser un dispositif de formation de professeurs d’école</w:t>
      </w:r>
    </w:p>
    <w:p w14:paraId="7CA57190" w14:textId="6CF44168" w:rsidR="008F17A9" w:rsidRDefault="000A64C2" w:rsidP="00B64BD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8"/>
          <w:szCs w:val="28"/>
          <w:lang w:eastAsia="ja-JP"/>
        </w:rPr>
      </w:pPr>
      <w:r w:rsidRPr="000A64C2">
        <w:rPr>
          <w:b/>
        </w:rPr>
        <w:t xml:space="preserve">Claire </w:t>
      </w:r>
      <w:proofErr w:type="spellStart"/>
      <w:r w:rsidRPr="000A64C2">
        <w:rPr>
          <w:b/>
        </w:rPr>
        <w:t>Winder</w:t>
      </w:r>
      <w:proofErr w:type="spellEnd"/>
      <w:r w:rsidRPr="000A64C2">
        <w:rPr>
          <w:b/>
        </w:rPr>
        <w:t xml:space="preserve"> – </w:t>
      </w:r>
      <w:r w:rsidRPr="000A64C2">
        <w:rPr>
          <w:rFonts w:cs="Helvetica"/>
          <w:iCs/>
          <w:lang w:eastAsia="ja-JP"/>
        </w:rPr>
        <w:t xml:space="preserve">ESPE d’Aix-Marseille, Aix-Marseille Université, </w:t>
      </w:r>
      <w:r w:rsidR="00B64BD5">
        <w:rPr>
          <w:rFonts w:cs="Helvetica"/>
          <w:iCs/>
          <w:lang w:eastAsia="ja-JP"/>
        </w:rPr>
        <w:t>France</w:t>
      </w:r>
    </w:p>
    <w:p w14:paraId="1D45DB33" w14:textId="77777777" w:rsidR="00B64BD5" w:rsidRPr="00B64BD5" w:rsidRDefault="00B64BD5" w:rsidP="00B64BD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8"/>
          <w:szCs w:val="28"/>
          <w:lang w:eastAsia="ja-JP"/>
        </w:rPr>
      </w:pPr>
    </w:p>
    <w:p w14:paraId="50336A06" w14:textId="65C7A8B6" w:rsidR="008F17A9" w:rsidRPr="00053BFB" w:rsidRDefault="008F17A9" w:rsidP="00053BFB">
      <w:pPr>
        <w:jc w:val="center"/>
        <w:rPr>
          <w:b/>
          <w:i/>
        </w:rPr>
      </w:pPr>
      <w:r>
        <w:rPr>
          <w:i/>
        </w:rPr>
        <w:t>At</w:t>
      </w:r>
      <w:r w:rsidR="000A64C2">
        <w:rPr>
          <w:i/>
        </w:rPr>
        <w:t>elier2</w:t>
      </w:r>
      <w:r w:rsidR="00132FBE">
        <w:rPr>
          <w:i/>
        </w:rPr>
        <w:t xml:space="preserve"> </w:t>
      </w:r>
      <w:r w:rsidR="00A96107">
        <w:rPr>
          <w:i/>
        </w:rPr>
        <w:t>–</w:t>
      </w:r>
      <w:r w:rsidR="000A64C2" w:rsidRPr="000A64C2">
        <w:rPr>
          <w:i/>
        </w:rPr>
        <w:t xml:space="preserve"> </w:t>
      </w:r>
      <w:r w:rsidR="00053BFB" w:rsidRPr="00053BFB">
        <w:rPr>
          <w:i/>
        </w:rPr>
        <w:t>Des "capsules vidéos" comme dispositif innovant de formation continue d'enseignants du primaire</w:t>
      </w:r>
    </w:p>
    <w:p w14:paraId="5F773E7F" w14:textId="18C0AE10" w:rsidR="008F17A9" w:rsidRPr="008F17A9" w:rsidRDefault="000A64C2" w:rsidP="008F17A9">
      <w:pPr>
        <w:jc w:val="center"/>
      </w:pPr>
      <w:r>
        <w:rPr>
          <w:b/>
        </w:rPr>
        <w:t xml:space="preserve">Equipe </w:t>
      </w:r>
      <w:proofErr w:type="spellStart"/>
      <w:r>
        <w:rPr>
          <w:b/>
        </w:rPr>
        <w:t>DiMaGe</w:t>
      </w:r>
      <w:proofErr w:type="spellEnd"/>
      <w:r w:rsidR="00053BFB">
        <w:rPr>
          <w:b/>
        </w:rPr>
        <w:t xml:space="preserve"> </w:t>
      </w:r>
      <w:r w:rsidR="00053BFB" w:rsidRPr="00B64BD5">
        <w:t>– Université de Genève</w:t>
      </w:r>
    </w:p>
    <w:p w14:paraId="41388D3A" w14:textId="77777777" w:rsidR="008F17A9" w:rsidRDefault="008F17A9" w:rsidP="008F17A9">
      <w:pPr>
        <w:rPr>
          <w:i/>
        </w:rPr>
      </w:pPr>
    </w:p>
    <w:p w14:paraId="429DF7CF" w14:textId="54A05221" w:rsidR="008F17A9" w:rsidRPr="00CA7CC6" w:rsidRDefault="000A64C2" w:rsidP="00D0293C">
      <w:pPr>
        <w:jc w:val="center"/>
        <w:rPr>
          <w:i/>
        </w:rPr>
      </w:pPr>
      <w:r>
        <w:rPr>
          <w:i/>
        </w:rPr>
        <w:t>15h30 – 16h</w:t>
      </w:r>
      <w:r w:rsidR="008F17A9">
        <w:rPr>
          <w:i/>
        </w:rPr>
        <w:t xml:space="preserve"> – Pause café</w:t>
      </w:r>
    </w:p>
    <w:p w14:paraId="1A0F3DEF" w14:textId="77777777" w:rsidR="00041F73" w:rsidRPr="00FD1BCC" w:rsidRDefault="00041F73" w:rsidP="00041F73"/>
    <w:p w14:paraId="00BD8BD3" w14:textId="194A16A5" w:rsidR="00041F73" w:rsidRDefault="000B75AD" w:rsidP="00041F73">
      <w:pPr>
        <w:jc w:val="center"/>
      </w:pPr>
      <w:r w:rsidRPr="0012098F">
        <w:t>1</w:t>
      </w:r>
      <w:r w:rsidR="000A64C2">
        <w:t>6h</w:t>
      </w:r>
      <w:r w:rsidR="00041F73">
        <w:t xml:space="preserve"> </w:t>
      </w:r>
      <w:r w:rsidR="00532BE2">
        <w:t xml:space="preserve">– </w:t>
      </w:r>
      <w:r w:rsidR="000A64C2">
        <w:t>17h30</w:t>
      </w:r>
    </w:p>
    <w:p w14:paraId="2DA62A44" w14:textId="4AA34581" w:rsidR="00041F73" w:rsidRDefault="00BF592C" w:rsidP="00041F73">
      <w:pPr>
        <w:jc w:val="center"/>
        <w:rPr>
          <w:b/>
        </w:rPr>
      </w:pPr>
      <w:r>
        <w:rPr>
          <w:b/>
        </w:rPr>
        <w:t>Mêmes ateliers – C</w:t>
      </w:r>
      <w:r w:rsidR="008F17A9">
        <w:rPr>
          <w:b/>
        </w:rPr>
        <w:t>hange</w:t>
      </w:r>
      <w:r>
        <w:rPr>
          <w:b/>
        </w:rPr>
        <w:t>ment</w:t>
      </w:r>
      <w:r w:rsidR="008F17A9">
        <w:rPr>
          <w:b/>
        </w:rPr>
        <w:t xml:space="preserve"> de groupe</w:t>
      </w:r>
    </w:p>
    <w:p w14:paraId="1F8A76D4" w14:textId="3EC2E47C" w:rsidR="00CA7CC6" w:rsidRPr="005760B4" w:rsidRDefault="00CA7CC6" w:rsidP="008E4ECC">
      <w:pPr>
        <w:rPr>
          <w:i/>
        </w:rPr>
      </w:pPr>
    </w:p>
    <w:p w14:paraId="19CD7787" w14:textId="6C5F164C" w:rsidR="00AB7BEC" w:rsidRPr="00AB7BEC" w:rsidRDefault="008F17A9" w:rsidP="000A64C2">
      <w:pPr>
        <w:jc w:val="center"/>
        <w:rPr>
          <w:i/>
        </w:rPr>
      </w:pPr>
      <w:r>
        <w:rPr>
          <w:i/>
        </w:rPr>
        <w:t>20h0</w:t>
      </w:r>
      <w:r w:rsidR="00AB7BEC" w:rsidRPr="00AB7BEC">
        <w:rPr>
          <w:i/>
        </w:rPr>
        <w:t>0 Repas</w:t>
      </w:r>
    </w:p>
    <w:p w14:paraId="1B872A77" w14:textId="77777777" w:rsidR="000B75AD" w:rsidRDefault="000B75AD" w:rsidP="000B75AD"/>
    <w:p w14:paraId="7FD5E965" w14:textId="77777777" w:rsidR="00B64BD5" w:rsidRPr="0012098F" w:rsidRDefault="00B64BD5" w:rsidP="000B75AD"/>
    <w:p w14:paraId="2B74D1E7" w14:textId="6BD4BB6B" w:rsidR="000B75AD" w:rsidRPr="00650E26" w:rsidRDefault="000B75AD" w:rsidP="00532BE2">
      <w:pPr>
        <w:jc w:val="center"/>
        <w:rPr>
          <w:b/>
          <w:sz w:val="28"/>
        </w:rPr>
      </w:pPr>
      <w:r w:rsidRPr="00650E26">
        <w:rPr>
          <w:b/>
          <w:sz w:val="28"/>
        </w:rPr>
        <w:t xml:space="preserve">Vendredi </w:t>
      </w:r>
      <w:r w:rsidR="000A64C2">
        <w:rPr>
          <w:b/>
          <w:sz w:val="28"/>
        </w:rPr>
        <w:t>1</w:t>
      </w:r>
      <w:r w:rsidRPr="00650E26">
        <w:rPr>
          <w:b/>
          <w:sz w:val="28"/>
        </w:rPr>
        <w:t xml:space="preserve"> </w:t>
      </w:r>
      <w:r w:rsidR="0048266E">
        <w:rPr>
          <w:b/>
          <w:sz w:val="28"/>
        </w:rPr>
        <w:t>févr</w:t>
      </w:r>
      <w:r w:rsidRPr="00650E26">
        <w:rPr>
          <w:b/>
          <w:sz w:val="28"/>
        </w:rPr>
        <w:t>ier 201</w:t>
      </w:r>
      <w:r w:rsidR="000A64C2">
        <w:rPr>
          <w:b/>
          <w:sz w:val="28"/>
        </w:rPr>
        <w:t>9</w:t>
      </w:r>
    </w:p>
    <w:p w14:paraId="3BA54703" w14:textId="77777777" w:rsidR="0057176D" w:rsidRDefault="0057176D" w:rsidP="000B75AD"/>
    <w:p w14:paraId="41178FE4" w14:textId="5F271EC7" w:rsidR="00AB7BEC" w:rsidRDefault="00532BE2" w:rsidP="00AB7BEC">
      <w:pPr>
        <w:jc w:val="center"/>
      </w:pPr>
      <w:r>
        <w:t>8</w:t>
      </w:r>
      <w:r w:rsidR="00041F73">
        <w:t>h</w:t>
      </w:r>
      <w:r>
        <w:t>3</w:t>
      </w:r>
      <w:r w:rsidR="00041F73">
        <w:t>0</w:t>
      </w:r>
      <w:r w:rsidR="007F546D">
        <w:t xml:space="preserve"> – </w:t>
      </w:r>
      <w:r w:rsidR="00041F73">
        <w:t>10h</w:t>
      </w:r>
      <w:r w:rsidR="000A64C2">
        <w:t>30</w:t>
      </w:r>
    </w:p>
    <w:p w14:paraId="6BB14818" w14:textId="4765E4B1" w:rsidR="000A64C2" w:rsidRDefault="00B64BD5" w:rsidP="008C4033">
      <w:pPr>
        <w:rPr>
          <w:i/>
        </w:rPr>
      </w:pPr>
      <w:r>
        <w:rPr>
          <w:i/>
        </w:rPr>
        <w:t>3</w:t>
      </w:r>
      <w:r w:rsidR="000A64C2">
        <w:rPr>
          <w:i/>
        </w:rPr>
        <w:t xml:space="preserve"> ateliers en parallèle sur la formation initiale</w:t>
      </w:r>
      <w:r>
        <w:rPr>
          <w:i/>
        </w:rPr>
        <w:t xml:space="preserve">. </w:t>
      </w:r>
      <w:r w:rsidR="000A64C2">
        <w:rPr>
          <w:i/>
        </w:rPr>
        <w:t xml:space="preserve">Chaque groupe travaillera sur une question de formation initiée par </w:t>
      </w:r>
      <w:proofErr w:type="spellStart"/>
      <w:r w:rsidR="000A64C2">
        <w:rPr>
          <w:i/>
        </w:rPr>
        <w:t>un.e</w:t>
      </w:r>
      <w:proofErr w:type="spellEnd"/>
      <w:r w:rsidR="000A64C2">
        <w:rPr>
          <w:i/>
        </w:rPr>
        <w:t xml:space="preserve"> </w:t>
      </w:r>
      <w:proofErr w:type="spellStart"/>
      <w:r w:rsidR="000A64C2">
        <w:rPr>
          <w:i/>
        </w:rPr>
        <w:t>animateur.trice</w:t>
      </w:r>
      <w:proofErr w:type="spellEnd"/>
      <w:r>
        <w:rPr>
          <w:i/>
        </w:rPr>
        <w:t>.</w:t>
      </w:r>
      <w:r w:rsidR="000A64C2">
        <w:rPr>
          <w:i/>
        </w:rPr>
        <w:t xml:space="preserve"> </w:t>
      </w:r>
    </w:p>
    <w:p w14:paraId="717E353B" w14:textId="77777777" w:rsidR="00B64BD5" w:rsidRDefault="00B64BD5" w:rsidP="008C4033">
      <w:pPr>
        <w:rPr>
          <w:i/>
        </w:rPr>
      </w:pPr>
    </w:p>
    <w:p w14:paraId="30ADE468" w14:textId="77777777" w:rsidR="0057025D" w:rsidRDefault="007E4C01" w:rsidP="00B64BD5">
      <w:pPr>
        <w:jc w:val="center"/>
        <w:rPr>
          <w:rFonts w:cs="Helvetica"/>
          <w:i/>
          <w:iCs/>
          <w:lang w:eastAsia="ja-JP"/>
        </w:rPr>
      </w:pPr>
      <w:r w:rsidRPr="00B64BD5">
        <w:rPr>
          <w:i/>
        </w:rPr>
        <w:t>Atelier 1</w:t>
      </w:r>
      <w:r w:rsidR="00B64BD5" w:rsidRPr="00B64BD5">
        <w:rPr>
          <w:i/>
        </w:rPr>
        <w:t xml:space="preserve">- </w:t>
      </w:r>
      <w:r w:rsidR="0057025D" w:rsidRPr="0057025D">
        <w:rPr>
          <w:rFonts w:cs="Helvetica"/>
          <w:i/>
          <w:iCs/>
          <w:lang w:eastAsia="ja-JP"/>
        </w:rPr>
        <w:t>Quelles pistes pour rendre la formation des ens</w:t>
      </w:r>
      <w:r w:rsidR="0057025D">
        <w:rPr>
          <w:rFonts w:cs="Helvetica"/>
          <w:i/>
          <w:iCs/>
          <w:lang w:eastAsia="ja-JP"/>
        </w:rPr>
        <w:t xml:space="preserve">eignants </w:t>
      </w:r>
      <w:proofErr w:type="spellStart"/>
      <w:r w:rsidR="0057025D">
        <w:rPr>
          <w:rFonts w:cs="Helvetica"/>
          <w:i/>
          <w:iCs/>
          <w:lang w:eastAsia="ja-JP"/>
        </w:rPr>
        <w:t>professionnalisante</w:t>
      </w:r>
      <w:proofErr w:type="spellEnd"/>
      <w:r w:rsidR="0057025D">
        <w:rPr>
          <w:rFonts w:cs="Helvetica"/>
          <w:i/>
          <w:iCs/>
          <w:lang w:eastAsia="ja-JP"/>
        </w:rPr>
        <w:t xml:space="preserve"> ? </w:t>
      </w:r>
    </w:p>
    <w:p w14:paraId="01CA99FD" w14:textId="1A2033AA" w:rsidR="007E4C01" w:rsidRDefault="0057025D" w:rsidP="00B64BD5">
      <w:pPr>
        <w:jc w:val="center"/>
        <w:rPr>
          <w:i/>
        </w:rPr>
      </w:pPr>
      <w:r>
        <w:rPr>
          <w:rFonts w:cs="Helvetica"/>
          <w:i/>
          <w:iCs/>
          <w:lang w:eastAsia="ja-JP"/>
        </w:rPr>
        <w:t>En présentiel</w:t>
      </w:r>
      <w:r w:rsidRPr="0057025D">
        <w:rPr>
          <w:rFonts w:cs="Helvetica"/>
          <w:i/>
          <w:iCs/>
          <w:lang w:eastAsia="ja-JP"/>
        </w:rPr>
        <w:t xml:space="preserve">, </w:t>
      </w:r>
      <w:r>
        <w:rPr>
          <w:rFonts w:cs="Helvetica"/>
          <w:i/>
          <w:iCs/>
          <w:lang w:eastAsia="ja-JP"/>
        </w:rPr>
        <w:t>à distance</w:t>
      </w:r>
      <w:r w:rsidRPr="0057025D">
        <w:rPr>
          <w:rFonts w:cs="Helvetica"/>
          <w:i/>
          <w:iCs/>
          <w:lang w:eastAsia="ja-JP"/>
        </w:rPr>
        <w:t xml:space="preserve"> ? Comment privilégier les interactions entre étudiants ?</w:t>
      </w:r>
    </w:p>
    <w:p w14:paraId="16C45367" w14:textId="0F13B9FB" w:rsidR="00B64BD5" w:rsidRDefault="00B64BD5" w:rsidP="00B64BD5">
      <w:pPr>
        <w:jc w:val="center"/>
      </w:pPr>
      <w:r w:rsidRPr="00B64BD5">
        <w:rPr>
          <w:b/>
        </w:rPr>
        <w:t xml:space="preserve">Julie </w:t>
      </w:r>
      <w:proofErr w:type="spellStart"/>
      <w:r w:rsidRPr="00B64BD5">
        <w:rPr>
          <w:b/>
        </w:rPr>
        <w:t>Jovignot</w:t>
      </w:r>
      <w:proofErr w:type="spellEnd"/>
      <w:r w:rsidR="007630BB">
        <w:rPr>
          <w:b/>
        </w:rPr>
        <w:t xml:space="preserve"> </w:t>
      </w:r>
      <w:r w:rsidR="007630BB" w:rsidRPr="007630BB">
        <w:rPr>
          <w:b/>
        </w:rPr>
        <w:t xml:space="preserve">et </w:t>
      </w:r>
      <w:r w:rsidR="007630BB" w:rsidRPr="007630BB">
        <w:rPr>
          <w:rFonts w:ascii="Times" w:hAnsi="Times" w:cs="Times"/>
          <w:b/>
          <w:sz w:val="26"/>
          <w:szCs w:val="26"/>
          <w:lang w:eastAsia="ja-JP"/>
        </w:rPr>
        <w:t xml:space="preserve">Julie </w:t>
      </w:r>
      <w:proofErr w:type="spellStart"/>
      <w:r w:rsidR="007630BB" w:rsidRPr="007630BB">
        <w:rPr>
          <w:rFonts w:ascii="Times" w:hAnsi="Times" w:cs="Times"/>
          <w:b/>
          <w:sz w:val="26"/>
          <w:szCs w:val="26"/>
          <w:lang w:eastAsia="ja-JP"/>
        </w:rPr>
        <w:t>Mudry</w:t>
      </w:r>
      <w:proofErr w:type="spellEnd"/>
      <w:r w:rsidR="007630BB" w:rsidRPr="007630BB">
        <w:rPr>
          <w:rFonts w:ascii="Times" w:hAnsi="Times" w:cs="Times"/>
          <w:b/>
          <w:sz w:val="26"/>
          <w:szCs w:val="26"/>
          <w:lang w:eastAsia="ja-JP"/>
        </w:rPr>
        <w:t xml:space="preserve"> </w:t>
      </w:r>
      <w:proofErr w:type="spellStart"/>
      <w:r w:rsidR="007630BB" w:rsidRPr="007630BB">
        <w:rPr>
          <w:rFonts w:ascii="Times" w:hAnsi="Times" w:cs="Times"/>
          <w:b/>
          <w:sz w:val="26"/>
          <w:szCs w:val="26"/>
          <w:lang w:eastAsia="ja-JP"/>
        </w:rPr>
        <w:t>Bourguinet</w:t>
      </w:r>
      <w:proofErr w:type="spellEnd"/>
      <w:r w:rsidRPr="00B64BD5">
        <w:rPr>
          <w:b/>
        </w:rPr>
        <w:t xml:space="preserve">- </w:t>
      </w:r>
      <w:r w:rsidRPr="00B64BD5">
        <w:t>HEP Valais</w:t>
      </w:r>
    </w:p>
    <w:p w14:paraId="53981BB8" w14:textId="77777777" w:rsidR="0094092C" w:rsidRPr="00B64BD5" w:rsidRDefault="0094092C" w:rsidP="00B64BD5">
      <w:pPr>
        <w:jc w:val="center"/>
        <w:rPr>
          <w:b/>
        </w:rPr>
      </w:pPr>
    </w:p>
    <w:p w14:paraId="3B1F4F51" w14:textId="2B034706" w:rsidR="007E4C01" w:rsidRPr="00B64BD5" w:rsidRDefault="007E4C01" w:rsidP="00B64BD5">
      <w:pPr>
        <w:jc w:val="center"/>
        <w:rPr>
          <w:b/>
          <w:i/>
        </w:rPr>
      </w:pPr>
      <w:r w:rsidRPr="00B64BD5">
        <w:rPr>
          <w:i/>
        </w:rPr>
        <w:t>Atelier 2</w:t>
      </w:r>
      <w:r w:rsidR="00B64BD5" w:rsidRPr="00B64BD5">
        <w:rPr>
          <w:i/>
        </w:rPr>
        <w:t xml:space="preserve"> - Quels outils, quels critères, quelles modalités  pour l’observation des étudiants dans leur classe </w:t>
      </w:r>
      <w:r w:rsidR="00B64BD5" w:rsidRPr="00B64BD5">
        <w:rPr>
          <w:b/>
          <w:i/>
        </w:rPr>
        <w:t>?</w:t>
      </w:r>
    </w:p>
    <w:p w14:paraId="43B0D481" w14:textId="00298320" w:rsidR="00B64BD5" w:rsidRDefault="00B64BD5" w:rsidP="00B64BD5">
      <w:pPr>
        <w:jc w:val="center"/>
      </w:pPr>
      <w:r w:rsidRPr="00B64BD5">
        <w:rPr>
          <w:b/>
        </w:rPr>
        <w:t xml:space="preserve">Alain </w:t>
      </w:r>
      <w:proofErr w:type="spellStart"/>
      <w:r w:rsidRPr="00B64BD5">
        <w:rPr>
          <w:b/>
        </w:rPr>
        <w:t>Collioud</w:t>
      </w:r>
      <w:proofErr w:type="spellEnd"/>
      <w:r w:rsidRPr="00B64BD5">
        <w:rPr>
          <w:b/>
        </w:rPr>
        <w:t>-</w:t>
      </w:r>
      <w:r w:rsidR="0094092C">
        <w:t xml:space="preserve"> HEP BEJUNE</w:t>
      </w:r>
    </w:p>
    <w:p w14:paraId="0D6C4B6C" w14:textId="77777777" w:rsidR="0094092C" w:rsidRPr="00B64BD5" w:rsidRDefault="0094092C" w:rsidP="00B64BD5">
      <w:pPr>
        <w:jc w:val="center"/>
      </w:pPr>
    </w:p>
    <w:p w14:paraId="0BAC4AAD" w14:textId="21034D97" w:rsidR="00B64BD5" w:rsidRDefault="007E4C01" w:rsidP="00B64BD5">
      <w:pPr>
        <w:jc w:val="center"/>
        <w:rPr>
          <w:i/>
        </w:rPr>
      </w:pPr>
      <w:r w:rsidRPr="00B64BD5">
        <w:rPr>
          <w:i/>
        </w:rPr>
        <w:t>Atelier 3</w:t>
      </w:r>
      <w:r w:rsidR="00B64BD5" w:rsidRPr="00B64BD5">
        <w:rPr>
          <w:i/>
        </w:rPr>
        <w:t xml:space="preserve"> - Quels outils théoriques sont présentés en formation des enseignants ? Quels sont ceux qui sous-tendent nos interventions ? Quels arguments </w:t>
      </w:r>
      <w:r w:rsidR="00B64BD5">
        <w:rPr>
          <w:i/>
        </w:rPr>
        <w:t xml:space="preserve">sont </w:t>
      </w:r>
      <w:r w:rsidR="00B64BD5" w:rsidRPr="00B64BD5">
        <w:rPr>
          <w:i/>
        </w:rPr>
        <w:t>à disposition des étudiants pour justifier leurs choix d’enseignement ?</w:t>
      </w:r>
    </w:p>
    <w:p w14:paraId="68A186AF" w14:textId="535D7726" w:rsidR="00B64BD5" w:rsidRPr="00B64BD5" w:rsidRDefault="00B64BD5" w:rsidP="00B64BD5">
      <w:pPr>
        <w:jc w:val="center"/>
      </w:pPr>
      <w:r w:rsidRPr="00B64BD5">
        <w:rPr>
          <w:b/>
        </w:rPr>
        <w:t xml:space="preserve">Céline </w:t>
      </w:r>
      <w:proofErr w:type="spellStart"/>
      <w:r w:rsidRPr="00B64BD5">
        <w:rPr>
          <w:b/>
        </w:rPr>
        <w:t>Vendeira</w:t>
      </w:r>
      <w:proofErr w:type="spellEnd"/>
      <w:r w:rsidRPr="00B64BD5">
        <w:t xml:space="preserve"> – Université de Genève</w:t>
      </w:r>
    </w:p>
    <w:p w14:paraId="0FF6C741" w14:textId="77777777" w:rsidR="000A64C2" w:rsidRDefault="000A64C2" w:rsidP="008C4033">
      <w:pPr>
        <w:rPr>
          <w:i/>
        </w:rPr>
      </w:pPr>
    </w:p>
    <w:p w14:paraId="4C67CA5E" w14:textId="77777777" w:rsidR="00B64BD5" w:rsidRPr="004419EA" w:rsidRDefault="00B64BD5" w:rsidP="008C4033"/>
    <w:p w14:paraId="23C78CF7" w14:textId="0E111B18" w:rsidR="00532BE2" w:rsidRDefault="000A64C2" w:rsidP="000A64C2">
      <w:pPr>
        <w:jc w:val="center"/>
        <w:rPr>
          <w:i/>
        </w:rPr>
      </w:pPr>
      <w:r>
        <w:t xml:space="preserve">10h30 – 11h </w:t>
      </w:r>
      <w:r w:rsidR="008F17A9">
        <w:t xml:space="preserve">– </w:t>
      </w:r>
      <w:r w:rsidR="00532BE2" w:rsidRPr="00532BE2">
        <w:rPr>
          <w:i/>
        </w:rPr>
        <w:t>Pause</w:t>
      </w:r>
      <w:r w:rsidR="008F17A9">
        <w:rPr>
          <w:i/>
        </w:rPr>
        <w:t xml:space="preserve"> café</w:t>
      </w:r>
    </w:p>
    <w:p w14:paraId="7A73C6F9" w14:textId="77777777" w:rsidR="000A64C2" w:rsidRPr="008F17A9" w:rsidRDefault="000A64C2" w:rsidP="000A64C2">
      <w:pPr>
        <w:jc w:val="center"/>
      </w:pPr>
    </w:p>
    <w:p w14:paraId="2FC0D5C5" w14:textId="7E90B334" w:rsidR="00041F73" w:rsidRDefault="000A64C2" w:rsidP="00AB7BEC">
      <w:pPr>
        <w:jc w:val="center"/>
      </w:pPr>
      <w:r>
        <w:t>11</w:t>
      </w:r>
      <w:r w:rsidR="00041F73">
        <w:t>h-1</w:t>
      </w:r>
      <w:r w:rsidR="008F17A9">
        <w:t>2h0</w:t>
      </w:r>
      <w:r w:rsidR="00041F73">
        <w:t>0</w:t>
      </w:r>
    </w:p>
    <w:p w14:paraId="0AF68B4C" w14:textId="77777777" w:rsidR="002956F8" w:rsidRDefault="002956F8" w:rsidP="00BF592C">
      <w:pPr>
        <w:jc w:val="center"/>
        <w:rPr>
          <w:i/>
        </w:rPr>
      </w:pPr>
      <w:r w:rsidRPr="002956F8">
        <w:rPr>
          <w:i/>
        </w:rPr>
        <w:t>Des questions sur la formation initiale, optionnelle et continue</w:t>
      </w:r>
    </w:p>
    <w:p w14:paraId="59EE4CDD" w14:textId="77777777" w:rsidR="002956F8" w:rsidRDefault="002956F8" w:rsidP="00BF592C">
      <w:pPr>
        <w:jc w:val="center"/>
        <w:rPr>
          <w:i/>
        </w:rPr>
      </w:pPr>
      <w:r w:rsidRPr="002956F8">
        <w:rPr>
          <w:i/>
        </w:rPr>
        <w:t xml:space="preserve"> à partir d'exemples de la HEP Valais</w:t>
      </w:r>
    </w:p>
    <w:p w14:paraId="4A4F9FC6" w14:textId="26079EB1" w:rsidR="000A64C2" w:rsidRPr="00BF592C" w:rsidRDefault="00BF592C" w:rsidP="00BF592C">
      <w:pPr>
        <w:jc w:val="center"/>
        <w:rPr>
          <w:rFonts w:cs="Helvetica"/>
          <w:b/>
          <w:lang w:eastAsia="ja-JP"/>
        </w:rPr>
      </w:pPr>
      <w:bookmarkStart w:id="0" w:name="_GoBack"/>
      <w:bookmarkEnd w:id="0"/>
      <w:r w:rsidRPr="00BF592C">
        <w:rPr>
          <w:rFonts w:cs="Helvetica"/>
          <w:b/>
          <w:lang w:eastAsia="ja-JP"/>
        </w:rPr>
        <w:t xml:space="preserve">Chloé </w:t>
      </w:r>
      <w:proofErr w:type="spellStart"/>
      <w:r w:rsidRPr="00BF592C">
        <w:rPr>
          <w:rFonts w:cs="Helvetica"/>
          <w:b/>
          <w:lang w:eastAsia="ja-JP"/>
        </w:rPr>
        <w:t>Gabathuler</w:t>
      </w:r>
      <w:proofErr w:type="spellEnd"/>
      <w:r w:rsidRPr="00BF592C">
        <w:rPr>
          <w:rFonts w:cs="Helvetica"/>
          <w:b/>
          <w:lang w:eastAsia="ja-JP"/>
        </w:rPr>
        <w:t xml:space="preserve"> et Catherine </w:t>
      </w:r>
      <w:proofErr w:type="spellStart"/>
      <w:r w:rsidRPr="00BF592C">
        <w:rPr>
          <w:rFonts w:cs="Helvetica"/>
          <w:b/>
          <w:lang w:eastAsia="ja-JP"/>
        </w:rPr>
        <w:t>Tobola</w:t>
      </w:r>
      <w:proofErr w:type="spellEnd"/>
      <w:r>
        <w:rPr>
          <w:rFonts w:cs="Helvetica"/>
          <w:b/>
          <w:lang w:eastAsia="ja-JP"/>
        </w:rPr>
        <w:t xml:space="preserve"> – HEP Valais</w:t>
      </w:r>
    </w:p>
    <w:p w14:paraId="464CD288" w14:textId="77777777" w:rsidR="00BF592C" w:rsidRDefault="00BF592C" w:rsidP="000B75AD">
      <w:pPr>
        <w:rPr>
          <w:b/>
        </w:rPr>
      </w:pPr>
    </w:p>
    <w:p w14:paraId="727381DE" w14:textId="73245E64" w:rsidR="0057176D" w:rsidRDefault="000A64C2" w:rsidP="000A64C2">
      <w:pPr>
        <w:jc w:val="center"/>
        <w:rPr>
          <w:i/>
        </w:rPr>
      </w:pPr>
      <w:r>
        <w:rPr>
          <w:i/>
        </w:rPr>
        <w:t>12h</w:t>
      </w:r>
      <w:r w:rsidR="002A63B0">
        <w:rPr>
          <w:i/>
        </w:rPr>
        <w:t xml:space="preserve"> – 14</w:t>
      </w:r>
      <w:r w:rsidR="00202FEE">
        <w:rPr>
          <w:i/>
        </w:rPr>
        <w:t xml:space="preserve">h00 – </w:t>
      </w:r>
      <w:r w:rsidR="000B75AD" w:rsidRPr="00CA7CC6">
        <w:rPr>
          <w:i/>
        </w:rPr>
        <w:t>Repas</w:t>
      </w:r>
    </w:p>
    <w:p w14:paraId="7BFE4BE0" w14:textId="77777777" w:rsidR="000A64C2" w:rsidRPr="005760B4" w:rsidRDefault="000A64C2" w:rsidP="00B07083">
      <w:pPr>
        <w:rPr>
          <w:i/>
        </w:rPr>
      </w:pPr>
    </w:p>
    <w:p w14:paraId="67416340" w14:textId="4C1EC1CD" w:rsidR="00AB7BEC" w:rsidRDefault="002A63B0" w:rsidP="00AB7BEC">
      <w:pPr>
        <w:jc w:val="center"/>
      </w:pPr>
      <w:r>
        <w:t>14</w:t>
      </w:r>
      <w:r w:rsidR="007F546D">
        <w:t>h00 – </w:t>
      </w:r>
      <w:r w:rsidR="00AB7BEC">
        <w:t>1</w:t>
      </w:r>
      <w:r w:rsidR="008F17A9">
        <w:t>6h0</w:t>
      </w:r>
      <w:r w:rsidR="00AB7BEC">
        <w:t>0</w:t>
      </w:r>
    </w:p>
    <w:p w14:paraId="4923F648" w14:textId="3C7882F0" w:rsidR="00B64BD5" w:rsidRDefault="00B07083" w:rsidP="009A18EB">
      <w:pPr>
        <w:jc w:val="center"/>
      </w:pPr>
      <w:r>
        <w:t xml:space="preserve">Mise en commun des travaux des groupes - Débat </w:t>
      </w:r>
    </w:p>
    <w:p w14:paraId="2E097920" w14:textId="29FACDA4" w:rsidR="00B74B5C" w:rsidRDefault="00B64BD5" w:rsidP="00B64BD5">
      <w:pPr>
        <w:spacing w:after="200"/>
      </w:pPr>
      <w:r>
        <w:br w:type="page"/>
      </w:r>
    </w:p>
    <w:p w14:paraId="0D3AA8D8" w14:textId="7648BEA4" w:rsidR="000D3FB4" w:rsidRDefault="000D3FB4" w:rsidP="00B64BD5">
      <w:pPr>
        <w:jc w:val="center"/>
        <w:rPr>
          <w:b/>
          <w:sz w:val="28"/>
          <w:szCs w:val="28"/>
        </w:rPr>
      </w:pPr>
      <w:r w:rsidRPr="008E4ECC">
        <w:rPr>
          <w:b/>
          <w:sz w:val="28"/>
          <w:szCs w:val="28"/>
        </w:rPr>
        <w:lastRenderedPageBreak/>
        <w:t>Résumés</w:t>
      </w:r>
    </w:p>
    <w:p w14:paraId="0F7949DF" w14:textId="77777777" w:rsidR="008E4ECC" w:rsidRDefault="008E4ECC" w:rsidP="009A18EB">
      <w:pPr>
        <w:jc w:val="center"/>
        <w:rPr>
          <w:b/>
          <w:sz w:val="28"/>
          <w:szCs w:val="28"/>
        </w:rPr>
      </w:pPr>
    </w:p>
    <w:p w14:paraId="5FC681F4" w14:textId="3BDCA258" w:rsidR="000D3FB4" w:rsidRDefault="008E4ECC" w:rsidP="008E4E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Conférence</w:t>
      </w:r>
    </w:p>
    <w:p w14:paraId="136786E4" w14:textId="77777777" w:rsidR="008E4ECC" w:rsidRDefault="008E4ECC" w:rsidP="008E4ECC">
      <w:pPr>
        <w:jc w:val="center"/>
        <w:rPr>
          <w:b/>
          <w:sz w:val="28"/>
          <w:szCs w:val="28"/>
        </w:rPr>
      </w:pPr>
    </w:p>
    <w:p w14:paraId="05AE9380" w14:textId="155D5198" w:rsidR="008E4ECC" w:rsidRPr="008E4ECC" w:rsidRDefault="008E4ECC" w:rsidP="008E4ECC">
      <w:pPr>
        <w:jc w:val="center"/>
        <w:rPr>
          <w:b/>
          <w:sz w:val="28"/>
          <w:szCs w:val="28"/>
        </w:rPr>
      </w:pPr>
      <w:r w:rsidRPr="008E4ECC">
        <w:rPr>
          <w:b/>
          <w:sz w:val="28"/>
          <w:szCs w:val="28"/>
        </w:rPr>
        <w:t xml:space="preserve">Claire </w:t>
      </w:r>
      <w:proofErr w:type="spellStart"/>
      <w:r w:rsidRPr="008E4ECC">
        <w:rPr>
          <w:b/>
          <w:sz w:val="28"/>
          <w:szCs w:val="28"/>
        </w:rPr>
        <w:t>Winder</w:t>
      </w:r>
      <w:proofErr w:type="spellEnd"/>
    </w:p>
    <w:p w14:paraId="5D744887" w14:textId="510F498B" w:rsidR="000D3FB4" w:rsidRPr="008E4ECC" w:rsidRDefault="000D3FB4" w:rsidP="008E4ECC">
      <w:pPr>
        <w:jc w:val="center"/>
        <w:rPr>
          <w:b/>
          <w:i/>
        </w:rPr>
      </w:pPr>
      <w:r w:rsidRPr="008E4ECC">
        <w:rPr>
          <w:b/>
          <w:i/>
        </w:rPr>
        <w:t>Contribution à l’analyse des potentialités de « situations de formation »</w:t>
      </w:r>
    </w:p>
    <w:p w14:paraId="6BCE1EF3" w14:textId="591AFC97" w:rsidR="008E4ECC" w:rsidRDefault="008E4ECC" w:rsidP="008E4ECC">
      <w:pPr>
        <w:jc w:val="both"/>
      </w:pPr>
      <w:r>
        <w:t>Les réflexions menées notamment par la COPIRELEM en France depuis plus de trente ans</w:t>
      </w:r>
      <w:r w:rsidRPr="0008657C">
        <w:t xml:space="preserve"> </w:t>
      </w:r>
      <w:r>
        <w:t>sur la formation en mathématiques des professeurs d’école, ont conduit à la production d’un grand nombre de documents à destination des formateurs. Or la mise à disposition de ressources dont la qualité est reconnue par un collectif ne suffit pas à garantir leur appropriation, à savoir une compréhension de leurs finalités et des enjeux de formation, ni à aménager leur adaptation à un public choisi dans le contexte de contraintes de formation imposées. Nous avons alors élaboré un outil d’analyse de « situations de formations » qui vise à interroger les potentialités de ces situations pour, à terme, permettre aux formateurs de mieux appréhender et de s’approprier les enjeux de formation sous-jacents. Cette conférence a pour objet la présentation de « situations de formation » en montrant la pertinence de l’utilisation de l’outil pour analyser leurs potentialités.</w:t>
      </w:r>
    </w:p>
    <w:p w14:paraId="5D864730" w14:textId="77777777" w:rsidR="008E4ECC" w:rsidRDefault="008E4ECC" w:rsidP="008E4ECC"/>
    <w:p w14:paraId="0365E079" w14:textId="77777777" w:rsidR="008E4ECC" w:rsidRDefault="008E4ECC" w:rsidP="008E4ECC"/>
    <w:p w14:paraId="766121E0" w14:textId="205A383C" w:rsidR="008E4ECC" w:rsidRDefault="008E4ECC" w:rsidP="008E4ECC">
      <w:pPr>
        <w:jc w:val="center"/>
        <w:rPr>
          <w:b/>
          <w:sz w:val="28"/>
        </w:rPr>
      </w:pPr>
      <w:r>
        <w:rPr>
          <w:b/>
          <w:sz w:val="28"/>
        </w:rPr>
        <w:t>Ateliers</w:t>
      </w:r>
    </w:p>
    <w:p w14:paraId="7B58FFCC" w14:textId="77777777" w:rsidR="008E4ECC" w:rsidRDefault="008E4ECC" w:rsidP="008E4ECC">
      <w:pPr>
        <w:jc w:val="center"/>
        <w:rPr>
          <w:b/>
          <w:sz w:val="28"/>
        </w:rPr>
      </w:pPr>
    </w:p>
    <w:p w14:paraId="167EE927" w14:textId="67139A3F" w:rsidR="008E4ECC" w:rsidRPr="008E4ECC" w:rsidRDefault="008E4ECC" w:rsidP="008E4ECC">
      <w:pPr>
        <w:jc w:val="center"/>
        <w:rPr>
          <w:b/>
          <w:sz w:val="28"/>
          <w:szCs w:val="28"/>
        </w:rPr>
      </w:pPr>
      <w:r w:rsidRPr="008E4ECC">
        <w:rPr>
          <w:b/>
          <w:sz w:val="28"/>
          <w:szCs w:val="28"/>
        </w:rPr>
        <w:t xml:space="preserve">Claire </w:t>
      </w:r>
      <w:proofErr w:type="spellStart"/>
      <w:r w:rsidRPr="008E4ECC">
        <w:rPr>
          <w:b/>
          <w:sz w:val="28"/>
          <w:szCs w:val="28"/>
        </w:rPr>
        <w:t>Winder</w:t>
      </w:r>
      <w:proofErr w:type="spellEnd"/>
    </w:p>
    <w:p w14:paraId="075D76C1" w14:textId="51C252A8" w:rsidR="008E4ECC" w:rsidRPr="008E4ECC" w:rsidRDefault="008E4ECC" w:rsidP="008E4ECC">
      <w:pPr>
        <w:jc w:val="center"/>
        <w:rPr>
          <w:i/>
        </w:rPr>
      </w:pPr>
      <w:r w:rsidRPr="008E4ECC">
        <w:rPr>
          <w:b/>
          <w:i/>
        </w:rPr>
        <w:t>Découvrir et analyser un dispositif de formation de professeurs d’école</w:t>
      </w:r>
    </w:p>
    <w:p w14:paraId="798419B7" w14:textId="5109F7C2" w:rsidR="008E4ECC" w:rsidRDefault="008E4ECC" w:rsidP="008E4ECC">
      <w:pPr>
        <w:jc w:val="both"/>
      </w:pPr>
      <w:r>
        <w:t xml:space="preserve">En plongeant les formés dans un contexte simulé d’une situation de classe, le dispositif « Jeu de Rôles » vise à proposer une articulation entre préoccupations « pratiques » et « didactiques » et nous paraît </w:t>
      </w:r>
      <w:r w:rsidRPr="005858AB">
        <w:t>susceptible d’enrichir les p</w:t>
      </w:r>
      <w:r>
        <w:t xml:space="preserve">ratiques des futurs enseignants. Dans cet atelier, nous nous intéressons à un </w:t>
      </w:r>
      <w:r w:rsidRPr="005858AB">
        <w:t>scénario de formation</w:t>
      </w:r>
      <w:r w:rsidRPr="008E4ECC">
        <w:t xml:space="preserve"> </w:t>
      </w:r>
      <w:r>
        <w:t xml:space="preserve">que nous avons élaboré, </w:t>
      </w:r>
      <w:r w:rsidRPr="005858AB">
        <w:t xml:space="preserve">basé sur un </w:t>
      </w:r>
      <w:r>
        <w:t>« Jeu de Rôles » et qui plonge</w:t>
      </w:r>
      <w:r w:rsidRPr="005858AB">
        <w:t xml:space="preserve"> les futurs enseignants dans une situation d’aide à un élève rencontrant une difficulté dans une tâche portant sur les nombres décimaux. </w:t>
      </w:r>
      <w:r>
        <w:t>L’objectif de cet atelier est d’interroger un tel dispositif en analysant ses potentialités ainsi que ses possibilités de mise en œuvre en formation.</w:t>
      </w:r>
    </w:p>
    <w:p w14:paraId="6E42FCF7" w14:textId="77777777" w:rsidR="008E4ECC" w:rsidRDefault="008E4ECC" w:rsidP="008E4ECC">
      <w:pPr>
        <w:jc w:val="both"/>
      </w:pPr>
    </w:p>
    <w:p w14:paraId="7EDC2213" w14:textId="77777777" w:rsidR="008E4ECC" w:rsidRDefault="008E4ECC" w:rsidP="008E4ECC">
      <w:pPr>
        <w:jc w:val="both"/>
      </w:pPr>
    </w:p>
    <w:p w14:paraId="39F44C81" w14:textId="77777777" w:rsidR="008E4ECC" w:rsidRPr="008E4ECC" w:rsidRDefault="008E4ECC" w:rsidP="008E4ECC">
      <w:pPr>
        <w:jc w:val="center"/>
        <w:rPr>
          <w:b/>
          <w:sz w:val="28"/>
          <w:szCs w:val="28"/>
        </w:rPr>
      </w:pPr>
      <w:r w:rsidRPr="008E4ECC">
        <w:rPr>
          <w:b/>
          <w:sz w:val="28"/>
          <w:szCs w:val="28"/>
        </w:rPr>
        <w:t xml:space="preserve">Équipe </w:t>
      </w:r>
      <w:proofErr w:type="spellStart"/>
      <w:r w:rsidRPr="008E4ECC">
        <w:rPr>
          <w:b/>
          <w:sz w:val="28"/>
          <w:szCs w:val="28"/>
        </w:rPr>
        <w:t>DiMaGe</w:t>
      </w:r>
      <w:proofErr w:type="spellEnd"/>
    </w:p>
    <w:p w14:paraId="0CE514DB" w14:textId="49D81842" w:rsidR="008E4ECC" w:rsidRPr="008E4ECC" w:rsidRDefault="008E4ECC" w:rsidP="008E4ECC">
      <w:pPr>
        <w:jc w:val="center"/>
        <w:rPr>
          <w:b/>
          <w:i/>
        </w:rPr>
      </w:pPr>
      <w:r w:rsidRPr="008E4ECC">
        <w:rPr>
          <w:b/>
          <w:i/>
        </w:rPr>
        <w:t>Des "capsules vidéos" comme dispositif innovant de formation continue d'enseignants du primaire</w:t>
      </w:r>
    </w:p>
    <w:p w14:paraId="4B5DC8F6" w14:textId="77777777" w:rsidR="008E4ECC" w:rsidRDefault="008E4ECC" w:rsidP="008E4ECC">
      <w:pPr>
        <w:jc w:val="both"/>
      </w:pPr>
      <w:r>
        <w:t>Suite à l’actualisation des moyens d’enseignement romands (MER) de mathématiques 1P-2P, nous avons élaboré une formation continue à destination d’enseignants du primaire du canton de Genève.</w:t>
      </w:r>
    </w:p>
    <w:p w14:paraId="5E142278" w14:textId="3E1C2D64" w:rsidR="008E4ECC" w:rsidRPr="00DB4C3C" w:rsidRDefault="008E4ECC" w:rsidP="008E4ECC">
      <w:pPr>
        <w:jc w:val="both"/>
      </w:pPr>
      <w:r>
        <w:t>Le dispositif de formation, qui fait l'objet de cet atelier, porte sur la mise en œuvre de certains problèmes nouveaux et/ou emblématiques des MER et qui ont été expérimentés dans les classes. Il s’appuie sur plusieurs "capsules vidéos" dont le but est de présenter aux enseignants à la fois des mises en œuvre possibles de ces problèmes, le travail des élèves ainsi qu’une analyse didactique de ces processus d’enseignement et apprentissage.</w:t>
      </w:r>
    </w:p>
    <w:sectPr w:rsidR="008E4ECC" w:rsidRPr="00DB4C3C" w:rsidSect="00BF592C">
      <w:headerReference w:type="default" r:id="rId7"/>
      <w:pgSz w:w="11900" w:h="16840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2BC55" w14:textId="77777777" w:rsidR="008E4ECC" w:rsidRDefault="008E4ECC" w:rsidP="00202FEE">
      <w:r>
        <w:separator/>
      </w:r>
    </w:p>
  </w:endnote>
  <w:endnote w:type="continuationSeparator" w:id="0">
    <w:p w14:paraId="7F2D268A" w14:textId="77777777" w:rsidR="008E4ECC" w:rsidRDefault="008E4ECC" w:rsidP="0020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E29D5" w14:textId="77777777" w:rsidR="008E4ECC" w:rsidRDefault="008E4ECC" w:rsidP="00202FEE">
      <w:r>
        <w:separator/>
      </w:r>
    </w:p>
  </w:footnote>
  <w:footnote w:type="continuationSeparator" w:id="0">
    <w:p w14:paraId="4DBA5970" w14:textId="77777777" w:rsidR="008E4ECC" w:rsidRDefault="008E4ECC" w:rsidP="00202F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66D92" w14:textId="7B64B82F" w:rsidR="00B64BD5" w:rsidRDefault="006D3ACA">
    <w:pPr>
      <w:pStyle w:val="En-tte"/>
    </w:pPr>
    <w:r>
      <w:rPr>
        <w:noProof/>
      </w:rPr>
      <w:drawing>
        <wp:inline distT="0" distB="0" distL="0" distR="0" wp14:anchorId="61FAD50A" wp14:editId="6ECBC51C">
          <wp:extent cx="1702676" cy="721787"/>
          <wp:effectExtent l="0" t="0" r="0" b="254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HEP VAUD - DECLINAISONS_noir-gris-texte-petit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0726" cy="729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4BD5">
      <w:tab/>
    </w:r>
    <w:r w:rsidR="00B64BD5">
      <w:rPr>
        <w:noProof/>
      </w:rPr>
      <w:drawing>
        <wp:inline distT="0" distB="0" distL="0" distR="0" wp14:anchorId="5C05F694" wp14:editId="3ED098B3">
          <wp:extent cx="1931523" cy="813273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se50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297" cy="813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4BD5">
      <w:tab/>
    </w:r>
    <w:r w:rsidR="00B64BD5">
      <w:rPr>
        <w:noProof/>
      </w:rPr>
      <w:drawing>
        <wp:inline distT="0" distB="0" distL="0" distR="0" wp14:anchorId="48859397" wp14:editId="0BB9CA57">
          <wp:extent cx="1372983" cy="698973"/>
          <wp:effectExtent l="0" t="0" r="0" b="1270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Cr2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983" cy="698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AD"/>
    <w:rsid w:val="0000060E"/>
    <w:rsid w:val="00003D46"/>
    <w:rsid w:val="00041F73"/>
    <w:rsid w:val="00053BFB"/>
    <w:rsid w:val="000556EB"/>
    <w:rsid w:val="00062E00"/>
    <w:rsid w:val="000A56BB"/>
    <w:rsid w:val="000A64C2"/>
    <w:rsid w:val="000B75AD"/>
    <w:rsid w:val="000D3FB4"/>
    <w:rsid w:val="0012098F"/>
    <w:rsid w:val="0013196E"/>
    <w:rsid w:val="00132FBE"/>
    <w:rsid w:val="00143A7D"/>
    <w:rsid w:val="00151A7A"/>
    <w:rsid w:val="001825F2"/>
    <w:rsid w:val="001B0B34"/>
    <w:rsid w:val="001C702E"/>
    <w:rsid w:val="00202FEE"/>
    <w:rsid w:val="002240FA"/>
    <w:rsid w:val="002462C6"/>
    <w:rsid w:val="002956F8"/>
    <w:rsid w:val="002A63B0"/>
    <w:rsid w:val="002D1C47"/>
    <w:rsid w:val="002E6B5E"/>
    <w:rsid w:val="00324190"/>
    <w:rsid w:val="00351E15"/>
    <w:rsid w:val="003569A7"/>
    <w:rsid w:val="003817B0"/>
    <w:rsid w:val="00385E04"/>
    <w:rsid w:val="003A6FD7"/>
    <w:rsid w:val="004419EA"/>
    <w:rsid w:val="0045414E"/>
    <w:rsid w:val="0048266E"/>
    <w:rsid w:val="004D40E0"/>
    <w:rsid w:val="005239A4"/>
    <w:rsid w:val="00532BE2"/>
    <w:rsid w:val="0057025D"/>
    <w:rsid w:val="0057176D"/>
    <w:rsid w:val="005760B4"/>
    <w:rsid w:val="005831A0"/>
    <w:rsid w:val="00595879"/>
    <w:rsid w:val="005B442E"/>
    <w:rsid w:val="005B4932"/>
    <w:rsid w:val="005C5E36"/>
    <w:rsid w:val="005F4A9D"/>
    <w:rsid w:val="00650E26"/>
    <w:rsid w:val="006B550D"/>
    <w:rsid w:val="006D3ACA"/>
    <w:rsid w:val="0071537D"/>
    <w:rsid w:val="00755666"/>
    <w:rsid w:val="007630BB"/>
    <w:rsid w:val="007C535C"/>
    <w:rsid w:val="007E4C01"/>
    <w:rsid w:val="007E51EC"/>
    <w:rsid w:val="007E7EBB"/>
    <w:rsid w:val="007F40EB"/>
    <w:rsid w:val="007F546D"/>
    <w:rsid w:val="007F6D0B"/>
    <w:rsid w:val="008A30F9"/>
    <w:rsid w:val="008B22BE"/>
    <w:rsid w:val="008C4033"/>
    <w:rsid w:val="008E041E"/>
    <w:rsid w:val="008E4ECC"/>
    <w:rsid w:val="008E741A"/>
    <w:rsid w:val="008F17A9"/>
    <w:rsid w:val="0094092C"/>
    <w:rsid w:val="009449D1"/>
    <w:rsid w:val="00975F05"/>
    <w:rsid w:val="0098615F"/>
    <w:rsid w:val="009A18EB"/>
    <w:rsid w:val="009C0E31"/>
    <w:rsid w:val="009F22E4"/>
    <w:rsid w:val="00A00856"/>
    <w:rsid w:val="00A80C38"/>
    <w:rsid w:val="00A847BF"/>
    <w:rsid w:val="00A96107"/>
    <w:rsid w:val="00AB7BEC"/>
    <w:rsid w:val="00AC345E"/>
    <w:rsid w:val="00AD033F"/>
    <w:rsid w:val="00AD34DE"/>
    <w:rsid w:val="00AE08FB"/>
    <w:rsid w:val="00AF160C"/>
    <w:rsid w:val="00B07083"/>
    <w:rsid w:val="00B147DB"/>
    <w:rsid w:val="00B175EB"/>
    <w:rsid w:val="00B64BD5"/>
    <w:rsid w:val="00B70D72"/>
    <w:rsid w:val="00B73BC0"/>
    <w:rsid w:val="00B74B5C"/>
    <w:rsid w:val="00B81B6E"/>
    <w:rsid w:val="00B96162"/>
    <w:rsid w:val="00BB4FF3"/>
    <w:rsid w:val="00BB5632"/>
    <w:rsid w:val="00BF592C"/>
    <w:rsid w:val="00C65BBF"/>
    <w:rsid w:val="00CA7CC6"/>
    <w:rsid w:val="00CB3929"/>
    <w:rsid w:val="00CF0F12"/>
    <w:rsid w:val="00D0293C"/>
    <w:rsid w:val="00D4179E"/>
    <w:rsid w:val="00D64903"/>
    <w:rsid w:val="00D710C8"/>
    <w:rsid w:val="00D772FC"/>
    <w:rsid w:val="00D87E5B"/>
    <w:rsid w:val="00DA14BF"/>
    <w:rsid w:val="00DB4C3C"/>
    <w:rsid w:val="00E15AD5"/>
    <w:rsid w:val="00E71A43"/>
    <w:rsid w:val="00E74918"/>
    <w:rsid w:val="00E84AF4"/>
    <w:rsid w:val="00F33164"/>
    <w:rsid w:val="00F82AB1"/>
    <w:rsid w:val="00F921F3"/>
    <w:rsid w:val="00FD1BCC"/>
    <w:rsid w:val="00FE6DF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A30C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5AD"/>
    <w:pPr>
      <w:spacing w:after="0"/>
    </w:pPr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D4F0C"/>
    <w:pPr>
      <w:spacing w:after="200"/>
    </w:pPr>
    <w:rPr>
      <w:rFonts w:ascii="Lucida Grande" w:hAnsi="Lucida Grande"/>
      <w:sz w:val="18"/>
      <w:szCs w:val="18"/>
      <w:lang w:eastAsia="ja-JP"/>
    </w:rPr>
  </w:style>
  <w:style w:type="paragraph" w:styleId="Notedebasdepage">
    <w:name w:val="footnote text"/>
    <w:basedOn w:val="Normal"/>
    <w:link w:val="NotedebasdepageCar"/>
    <w:uiPriority w:val="99"/>
    <w:semiHidden/>
    <w:rsid w:val="00202FEE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02FEE"/>
    <w:rPr>
      <w:rFonts w:ascii="Calibri" w:eastAsia="Calibri" w:hAnsi="Calibri" w:cs="Times New Roman"/>
      <w:lang w:eastAsia="en-US"/>
    </w:rPr>
  </w:style>
  <w:style w:type="character" w:styleId="Marquenotebasdepage">
    <w:name w:val="footnote reference"/>
    <w:basedOn w:val="Policepardfaut"/>
    <w:uiPriority w:val="99"/>
    <w:semiHidden/>
    <w:rsid w:val="00202FEE"/>
    <w:rPr>
      <w:rFonts w:cs="Times New Roman"/>
      <w:vertAlign w:val="superscript"/>
    </w:rPr>
  </w:style>
  <w:style w:type="paragraph" w:styleId="Paragraphedeliste">
    <w:name w:val="List Paragraph"/>
    <w:basedOn w:val="Normal"/>
    <w:uiPriority w:val="34"/>
    <w:qFormat/>
    <w:rsid w:val="00D772F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5BBF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C65BBF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64B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4BD5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64B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4BD5"/>
    <w:rPr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5AD"/>
    <w:pPr>
      <w:spacing w:after="0"/>
    </w:pPr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D4F0C"/>
    <w:pPr>
      <w:spacing w:after="200"/>
    </w:pPr>
    <w:rPr>
      <w:rFonts w:ascii="Lucida Grande" w:hAnsi="Lucida Grande"/>
      <w:sz w:val="18"/>
      <w:szCs w:val="18"/>
      <w:lang w:eastAsia="ja-JP"/>
    </w:rPr>
  </w:style>
  <w:style w:type="paragraph" w:styleId="Notedebasdepage">
    <w:name w:val="footnote text"/>
    <w:basedOn w:val="Normal"/>
    <w:link w:val="NotedebasdepageCar"/>
    <w:uiPriority w:val="99"/>
    <w:semiHidden/>
    <w:rsid w:val="00202FEE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02FEE"/>
    <w:rPr>
      <w:rFonts w:ascii="Calibri" w:eastAsia="Calibri" w:hAnsi="Calibri" w:cs="Times New Roman"/>
      <w:lang w:eastAsia="en-US"/>
    </w:rPr>
  </w:style>
  <w:style w:type="character" w:styleId="Marquenotebasdepage">
    <w:name w:val="footnote reference"/>
    <w:basedOn w:val="Policepardfaut"/>
    <w:uiPriority w:val="99"/>
    <w:semiHidden/>
    <w:rsid w:val="00202FEE"/>
    <w:rPr>
      <w:rFonts w:cs="Times New Roman"/>
      <w:vertAlign w:val="superscript"/>
    </w:rPr>
  </w:style>
  <w:style w:type="paragraph" w:styleId="Paragraphedeliste">
    <w:name w:val="List Paragraph"/>
    <w:basedOn w:val="Normal"/>
    <w:uiPriority w:val="34"/>
    <w:qFormat/>
    <w:rsid w:val="00D772F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5BBF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C65BBF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64B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4BD5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64B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4BD5"/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tif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688</Words>
  <Characters>3789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Dorier</dc:creator>
  <cp:lastModifiedBy>Sylvie COPPE</cp:lastModifiedBy>
  <cp:revision>13</cp:revision>
  <dcterms:created xsi:type="dcterms:W3CDTF">2018-10-12T14:33:00Z</dcterms:created>
  <dcterms:modified xsi:type="dcterms:W3CDTF">2018-12-21T08:57:00Z</dcterms:modified>
</cp:coreProperties>
</file>