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6804"/>
        <w:gridCol w:w="2802"/>
      </w:tblGrid>
      <w:tr w:rsidR="00C84333" w:rsidRPr="00A249B6" w:rsidTr="009D249C">
        <w:trPr>
          <w:trHeight w:val="709"/>
        </w:trPr>
        <w:tc>
          <w:tcPr>
            <w:tcW w:w="6804" w:type="dxa"/>
          </w:tcPr>
          <w:p w:rsidR="00FF2550" w:rsidRPr="00A249B6" w:rsidRDefault="00C84333" w:rsidP="00FF2550">
            <w:pPr>
              <w:spacing w:after="240"/>
              <w:rPr>
                <w:sz w:val="28"/>
              </w:rPr>
            </w:pPr>
            <w:r w:rsidRPr="00A249B6">
              <w:rPr>
                <w:sz w:val="28"/>
              </w:rPr>
              <w:t>Marc Surian</w:t>
            </w:r>
          </w:p>
          <w:p w:rsidR="00C84333" w:rsidRPr="00A249B6" w:rsidRDefault="00C84333" w:rsidP="00251BCD">
            <w:pPr>
              <w:rPr>
                <w:sz w:val="20"/>
              </w:rPr>
            </w:pPr>
          </w:p>
        </w:tc>
        <w:tc>
          <w:tcPr>
            <w:tcW w:w="2802" w:type="dxa"/>
          </w:tcPr>
          <w:p w:rsidR="00FF2550" w:rsidRPr="00A249B6" w:rsidRDefault="00A642E7" w:rsidP="004033B4">
            <w:pPr>
              <w:jc w:val="right"/>
              <w:rPr>
                <w:bCs/>
                <w:sz w:val="20"/>
              </w:rPr>
            </w:pPr>
            <w:r w:rsidRPr="00A249B6">
              <w:rPr>
                <w:bCs/>
                <w:sz w:val="20"/>
              </w:rPr>
              <w:t>Marc.Surian@unige.ch</w:t>
            </w:r>
          </w:p>
          <w:p w:rsidR="00251BCD" w:rsidRPr="00A249B6" w:rsidRDefault="00251BCD" w:rsidP="00FF2550">
            <w:pPr>
              <w:jc w:val="right"/>
              <w:rPr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226F3C" w:rsidRDefault="00E963BC" w:rsidP="00E963BC">
      <w:pPr>
        <w:pStyle w:val="Titre1"/>
        <w:spacing w:before="240" w:after="240"/>
        <w:rPr>
          <w:b/>
          <w:bCs/>
        </w:rPr>
      </w:pPr>
      <w:r w:rsidRPr="00A249B6">
        <w:rPr>
          <w:b/>
          <w:bCs/>
        </w:rPr>
        <w:t>C</w:t>
      </w:r>
      <w:r w:rsidR="008C2E13" w:rsidRPr="00A249B6">
        <w:rPr>
          <w:b/>
          <w:bCs/>
        </w:rPr>
        <w:t>URRICULUM VITAE</w:t>
      </w:r>
    </w:p>
    <w:p w:rsidR="00DC1327" w:rsidRPr="00DC1327" w:rsidRDefault="00DC1327" w:rsidP="00DC1327"/>
    <w:p w:rsidR="00AF2A55" w:rsidRPr="00A249B6" w:rsidRDefault="00223C6A" w:rsidP="00213AA6">
      <w:pPr>
        <w:pStyle w:val="Titre2"/>
        <w:spacing w:after="240"/>
        <w:rPr>
          <w:szCs w:val="24"/>
        </w:rPr>
      </w:pPr>
      <w:r>
        <w:t>ITINÉRAIRE</w:t>
      </w:r>
      <w:r w:rsidR="003A56EC" w:rsidRPr="00A249B6">
        <w:t xml:space="preserve"> DANS LA RECHERCHE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4F3FAF" w:rsidRPr="00A249B6" w:rsidTr="0035273D">
        <w:tc>
          <w:tcPr>
            <w:tcW w:w="1701" w:type="dxa"/>
          </w:tcPr>
          <w:p w:rsidR="004F3FAF" w:rsidRPr="00A249B6" w:rsidRDefault="0042008D" w:rsidP="004E4095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depuis 2016</w:t>
            </w:r>
          </w:p>
        </w:tc>
        <w:tc>
          <w:tcPr>
            <w:tcW w:w="7797" w:type="dxa"/>
          </w:tcPr>
          <w:p w:rsidR="006319A9" w:rsidRPr="00A249B6" w:rsidRDefault="004F3FAF" w:rsidP="006319A9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Maitre-a</w:t>
            </w:r>
            <w:r w:rsidR="00A8165B" w:rsidRPr="00A249B6">
              <w:rPr>
                <w:color w:val="000000"/>
                <w:sz w:val="22"/>
                <w:szCs w:val="22"/>
              </w:rPr>
              <w:t>ssistant de M. Joaquim Dolz, P</w:t>
            </w:r>
            <w:r w:rsidRPr="00A249B6">
              <w:rPr>
                <w:color w:val="000000"/>
                <w:sz w:val="22"/>
                <w:szCs w:val="22"/>
              </w:rPr>
              <w:t>rofesseur ordinaire en didactique des langues (Université de Genève)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F50340" w:rsidRPr="00A249B6" w:rsidTr="0035273D">
        <w:tc>
          <w:tcPr>
            <w:tcW w:w="1701" w:type="dxa"/>
          </w:tcPr>
          <w:p w:rsidR="00F50340" w:rsidRPr="00A249B6" w:rsidRDefault="00F50340" w:rsidP="004E4095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depuis 201</w:t>
            </w:r>
            <w:r w:rsidR="0084223A">
              <w:rPr>
                <w:i/>
                <w:iCs/>
                <w:color w:val="000000"/>
                <w:sz w:val="20"/>
              </w:rPr>
              <w:t>7</w:t>
            </w:r>
          </w:p>
        </w:tc>
        <w:tc>
          <w:tcPr>
            <w:tcW w:w="7797" w:type="dxa"/>
          </w:tcPr>
          <w:p w:rsidR="00F50340" w:rsidRPr="00F50340" w:rsidRDefault="00F50340" w:rsidP="001B33D7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Collaborateur scientifique pour le projet de recherche dirigé par Mme Greta Pelgrims</w:t>
            </w:r>
            <w:r w:rsidR="001B33D7">
              <w:rPr>
                <w:color w:val="000000"/>
                <w:sz w:val="22"/>
                <w:szCs w:val="22"/>
              </w:rPr>
              <w:t xml:space="preserve">, Professeure associée dans </w:t>
            </w:r>
            <w:r w:rsidR="0020107A">
              <w:rPr>
                <w:color w:val="000000"/>
                <w:sz w:val="22"/>
                <w:szCs w:val="22"/>
              </w:rPr>
              <w:t>l’enseignement spécialisé 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0340">
              <w:rPr>
                <w:i/>
                <w:color w:val="000000"/>
                <w:sz w:val="22"/>
                <w:szCs w:val="22"/>
              </w:rPr>
              <w:t>Enseignement en contextes scolaires ordinaire</w:t>
            </w:r>
            <w:r>
              <w:rPr>
                <w:i/>
                <w:color w:val="000000"/>
                <w:sz w:val="22"/>
                <w:szCs w:val="22"/>
              </w:rPr>
              <w:t>s</w:t>
            </w:r>
            <w:r w:rsidRPr="00F50340">
              <w:rPr>
                <w:i/>
                <w:color w:val="000000"/>
                <w:sz w:val="22"/>
                <w:szCs w:val="22"/>
              </w:rPr>
              <w:t>, spécialisé</w:t>
            </w:r>
            <w:r>
              <w:rPr>
                <w:i/>
                <w:color w:val="000000"/>
                <w:sz w:val="22"/>
                <w:szCs w:val="22"/>
              </w:rPr>
              <w:t>s</w:t>
            </w:r>
            <w:r w:rsidRPr="00F50340">
              <w:rPr>
                <w:i/>
                <w:color w:val="000000"/>
                <w:sz w:val="22"/>
                <w:szCs w:val="22"/>
              </w:rPr>
              <w:t xml:space="preserve"> et d'accueil</w:t>
            </w:r>
            <w:r>
              <w:rPr>
                <w:color w:val="000000"/>
                <w:sz w:val="22"/>
                <w:szCs w:val="22"/>
              </w:rPr>
              <w:t xml:space="preserve"> (Université de Genève)</w:t>
            </w:r>
          </w:p>
        </w:tc>
      </w:tr>
      <w:tr w:rsidR="004E4095" w:rsidRPr="00A249B6" w:rsidTr="0035273D">
        <w:tc>
          <w:tcPr>
            <w:tcW w:w="1701" w:type="dxa"/>
          </w:tcPr>
          <w:p w:rsidR="004E4095" w:rsidRPr="00A249B6" w:rsidRDefault="009D490D" w:rsidP="004E4095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2012 – 2016</w:t>
            </w:r>
          </w:p>
        </w:tc>
        <w:tc>
          <w:tcPr>
            <w:tcW w:w="7797" w:type="dxa"/>
          </w:tcPr>
          <w:p w:rsidR="00FE0838" w:rsidRPr="00A249B6" w:rsidRDefault="004E4095" w:rsidP="00F05F95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Assistant </w:t>
            </w:r>
            <w:r w:rsidR="00891249" w:rsidRPr="00A249B6">
              <w:rPr>
                <w:color w:val="000000"/>
                <w:sz w:val="22"/>
                <w:szCs w:val="22"/>
              </w:rPr>
              <w:t>de</w:t>
            </w:r>
            <w:r w:rsidR="00F05F95" w:rsidRPr="00A249B6">
              <w:rPr>
                <w:color w:val="000000"/>
                <w:sz w:val="22"/>
                <w:szCs w:val="22"/>
              </w:rPr>
              <w:t xml:space="preserve"> M. Joaquim Dolz </w:t>
            </w:r>
            <w:r w:rsidRPr="00A249B6">
              <w:rPr>
                <w:color w:val="000000"/>
                <w:sz w:val="22"/>
                <w:szCs w:val="22"/>
              </w:rPr>
              <w:t>(Université de Genève)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4E4095" w:rsidRPr="00A249B6" w:rsidTr="007C70ED">
        <w:tc>
          <w:tcPr>
            <w:tcW w:w="1701" w:type="dxa"/>
          </w:tcPr>
          <w:p w:rsidR="004E4095" w:rsidRPr="00A249B6" w:rsidRDefault="00D01623" w:rsidP="00665682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2010 – 2012</w:t>
            </w:r>
          </w:p>
        </w:tc>
        <w:tc>
          <w:tcPr>
            <w:tcW w:w="7797" w:type="dxa"/>
          </w:tcPr>
          <w:p w:rsidR="004E4095" w:rsidRPr="00A249B6" w:rsidRDefault="004E4095" w:rsidP="00031331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 xml:space="preserve">Attaché de recherche pour le projet </w:t>
            </w:r>
            <w:r w:rsidR="00113774" w:rsidRPr="00A249B6">
              <w:rPr>
                <w:iCs/>
                <w:color w:val="000000"/>
                <w:sz w:val="22"/>
                <w:szCs w:val="22"/>
              </w:rPr>
              <w:t>FNS 100014_126682</w:t>
            </w:r>
            <w:r w:rsidRPr="00A249B6">
              <w:rPr>
                <w:iCs/>
                <w:color w:val="000000"/>
                <w:sz w:val="22"/>
                <w:szCs w:val="22"/>
              </w:rPr>
              <w:t xml:space="preserve"> dirigé par M. Joaquim </w:t>
            </w:r>
            <w:r w:rsidR="00E03DA0">
              <w:rPr>
                <w:iCs/>
                <w:color w:val="000000"/>
                <w:sz w:val="22"/>
                <w:szCs w:val="22"/>
              </w:rPr>
              <w:t>Dolz :</w:t>
            </w:r>
            <w:r w:rsidRPr="00A249B6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3F6384" w:rsidRPr="00A249B6">
              <w:rPr>
                <w:i/>
                <w:iCs/>
                <w:color w:val="000000"/>
                <w:sz w:val="22"/>
                <w:szCs w:val="22"/>
              </w:rPr>
              <w:t>O</w:t>
            </w:r>
            <w:r w:rsidRPr="00A249B6">
              <w:rPr>
                <w:i/>
                <w:iCs/>
                <w:color w:val="000000"/>
                <w:sz w:val="22"/>
                <w:szCs w:val="22"/>
              </w:rPr>
              <w:t>bjet et processus de formation en didactique du français. Analyse de l’activité des formateurs d’enseignants du primaire et du secondaire en production écrite</w:t>
            </w:r>
            <w:r w:rsidR="0020034E" w:rsidRPr="00A249B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249B6">
              <w:rPr>
                <w:color w:val="000000"/>
                <w:sz w:val="22"/>
                <w:szCs w:val="22"/>
              </w:rPr>
              <w:t>(Université de Genève)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84223A" w:rsidRPr="00A249B6" w:rsidTr="00CA753A">
        <w:tc>
          <w:tcPr>
            <w:tcW w:w="1701" w:type="dxa"/>
          </w:tcPr>
          <w:p w:rsidR="0084223A" w:rsidRPr="00A249B6" w:rsidRDefault="0084223A" w:rsidP="00CA753A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depuis 2010</w:t>
            </w:r>
          </w:p>
        </w:tc>
        <w:tc>
          <w:tcPr>
            <w:tcW w:w="7797" w:type="dxa"/>
          </w:tcPr>
          <w:p w:rsidR="0084223A" w:rsidRPr="00A249B6" w:rsidRDefault="0084223A" w:rsidP="00CA753A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Membre du Groupe de recherche pour l’analyse du français enseigné (GRAFE, Université de Genève)</w:t>
            </w:r>
          </w:p>
        </w:tc>
      </w:tr>
    </w:tbl>
    <w:p w:rsidR="003A56EC" w:rsidRPr="00A249B6" w:rsidRDefault="00223C6A" w:rsidP="003A56EC">
      <w:pPr>
        <w:pStyle w:val="Titre2"/>
        <w:spacing w:before="240" w:after="240"/>
      </w:pPr>
      <w:r>
        <w:t>ITINÉRAIRE</w:t>
      </w:r>
      <w:r w:rsidRPr="00A249B6">
        <w:t xml:space="preserve"> </w:t>
      </w:r>
      <w:r w:rsidR="003A56EC" w:rsidRPr="00A249B6">
        <w:t>DANS LA FORMATION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367606" w:rsidRPr="00A249B6" w:rsidTr="00F1517F">
        <w:trPr>
          <w:trHeight w:val="275"/>
        </w:trPr>
        <w:tc>
          <w:tcPr>
            <w:tcW w:w="1701" w:type="dxa"/>
          </w:tcPr>
          <w:p w:rsidR="00367606" w:rsidRPr="00A249B6" w:rsidRDefault="00367606" w:rsidP="00367606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depuis 201</w:t>
            </w:r>
            <w:r>
              <w:rPr>
                <w:i/>
                <w:iCs/>
                <w:color w:val="000000"/>
                <w:sz w:val="20"/>
              </w:rPr>
              <w:t>7</w:t>
            </w:r>
          </w:p>
        </w:tc>
        <w:tc>
          <w:tcPr>
            <w:tcW w:w="7797" w:type="dxa"/>
          </w:tcPr>
          <w:p w:rsidR="00367606" w:rsidRPr="00A249B6" w:rsidRDefault="00367606" w:rsidP="00367606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 xml:space="preserve">Chargé d’enseignement et responsable </w:t>
            </w:r>
            <w:r>
              <w:rPr>
                <w:iCs/>
                <w:color w:val="000000"/>
                <w:sz w:val="22"/>
                <w:szCs w:val="22"/>
              </w:rPr>
              <w:t xml:space="preserve">du cours </w:t>
            </w:r>
            <w:r w:rsidRPr="00F1517F">
              <w:rPr>
                <w:i/>
                <w:iCs/>
                <w:color w:val="000000"/>
                <w:sz w:val="22"/>
                <w:szCs w:val="22"/>
              </w:rPr>
              <w:t>Apports didactiques pour l’enseignement spécialisé</w:t>
            </w:r>
            <w:r w:rsidRPr="00A249B6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1517F">
              <w:rPr>
                <w:color w:val="000000"/>
                <w:sz w:val="22"/>
                <w:szCs w:val="22"/>
              </w:rPr>
              <w:t xml:space="preserve">(F4E40407) </w:t>
            </w:r>
            <w:r w:rsidRPr="00A249B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Université de Genève</w:t>
            </w:r>
            <w:r w:rsidRPr="00A249B6">
              <w:rPr>
                <w:color w:val="000000"/>
                <w:sz w:val="22"/>
                <w:szCs w:val="22"/>
              </w:rPr>
              <w:t>).</w:t>
            </w:r>
          </w:p>
        </w:tc>
      </w:tr>
      <w:tr w:rsidR="00367606" w:rsidRPr="00A249B6" w:rsidTr="00F1517F">
        <w:trPr>
          <w:trHeight w:val="275"/>
        </w:trPr>
        <w:tc>
          <w:tcPr>
            <w:tcW w:w="1701" w:type="dxa"/>
          </w:tcPr>
          <w:p w:rsidR="00367606" w:rsidRPr="00A249B6" w:rsidRDefault="00367606" w:rsidP="00367606">
            <w:pPr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depuis 2017</w:t>
            </w:r>
          </w:p>
        </w:tc>
        <w:tc>
          <w:tcPr>
            <w:tcW w:w="7797" w:type="dxa"/>
          </w:tcPr>
          <w:p w:rsidR="00367606" w:rsidRPr="00A249B6" w:rsidRDefault="00367606" w:rsidP="00367606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Chargé d’enseignement (20% en cumul) pour le </w:t>
            </w:r>
            <w:r w:rsidRPr="006319A9">
              <w:rPr>
                <w:i/>
                <w:iCs/>
                <w:color w:val="000000"/>
                <w:sz w:val="22"/>
                <w:szCs w:val="22"/>
              </w:rPr>
              <w:t>CAS Didactique du français langue seconde</w:t>
            </w:r>
            <w:r>
              <w:rPr>
                <w:iCs/>
                <w:color w:val="000000"/>
                <w:sz w:val="22"/>
                <w:szCs w:val="22"/>
              </w:rPr>
              <w:t xml:space="preserve"> (Haute école pédagogique du canton de Vaud)</w:t>
            </w:r>
          </w:p>
        </w:tc>
      </w:tr>
      <w:tr w:rsidR="00367606" w:rsidRPr="00A249B6" w:rsidTr="00DF2281">
        <w:tc>
          <w:tcPr>
            <w:tcW w:w="1701" w:type="dxa"/>
          </w:tcPr>
          <w:p w:rsidR="00367606" w:rsidRPr="00A249B6" w:rsidRDefault="00367606" w:rsidP="00367606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depuis 2016</w:t>
            </w:r>
          </w:p>
        </w:tc>
        <w:tc>
          <w:tcPr>
            <w:tcW w:w="7797" w:type="dxa"/>
          </w:tcPr>
          <w:p w:rsidR="00367606" w:rsidRPr="00A249B6" w:rsidRDefault="00367606" w:rsidP="00367606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 xml:space="preserve">Chargé d’enseignement </w:t>
            </w:r>
            <w:r>
              <w:rPr>
                <w:iCs/>
                <w:color w:val="000000"/>
                <w:sz w:val="22"/>
                <w:szCs w:val="22"/>
              </w:rPr>
              <w:t xml:space="preserve">et responsable du séminaire </w:t>
            </w:r>
            <w:r w:rsidRPr="0020107A">
              <w:rPr>
                <w:i/>
                <w:iCs/>
                <w:color w:val="000000"/>
                <w:sz w:val="22"/>
                <w:szCs w:val="22"/>
              </w:rPr>
              <w:t>P</w:t>
            </w:r>
            <w:r w:rsidRPr="0020107A">
              <w:rPr>
                <w:i/>
                <w:color w:val="000000"/>
                <w:sz w:val="22"/>
                <w:szCs w:val="22"/>
              </w:rPr>
              <w:t>réparation</w:t>
            </w:r>
            <w:r w:rsidRPr="00A249B6">
              <w:rPr>
                <w:i/>
                <w:color w:val="000000"/>
                <w:sz w:val="22"/>
                <w:szCs w:val="22"/>
              </w:rPr>
              <w:t xml:space="preserve"> au mémoire de maitrise</w:t>
            </w:r>
            <w:r w:rsidRPr="00A249B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50340">
              <w:rPr>
                <w:iCs/>
                <w:color w:val="000000"/>
                <w:sz w:val="22"/>
                <w:szCs w:val="22"/>
              </w:rPr>
              <w:t>(F4E40502)</w:t>
            </w:r>
            <w:r w:rsidRPr="00A249B6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Université de Genève</w:t>
            </w:r>
            <w:r w:rsidRPr="00A249B6">
              <w:rPr>
                <w:color w:val="000000"/>
                <w:sz w:val="22"/>
                <w:szCs w:val="22"/>
              </w:rPr>
              <w:t>).</w:t>
            </w:r>
          </w:p>
        </w:tc>
      </w:tr>
      <w:tr w:rsidR="00367606" w:rsidRPr="00A249B6" w:rsidTr="00CD7616">
        <w:tc>
          <w:tcPr>
            <w:tcW w:w="1701" w:type="dxa"/>
          </w:tcPr>
          <w:p w:rsidR="00367606" w:rsidRPr="00A249B6" w:rsidRDefault="00367606" w:rsidP="00367606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depuis 2010</w:t>
            </w:r>
          </w:p>
        </w:tc>
        <w:tc>
          <w:tcPr>
            <w:tcW w:w="7797" w:type="dxa"/>
          </w:tcPr>
          <w:p w:rsidR="00367606" w:rsidRPr="00A249B6" w:rsidRDefault="00367606" w:rsidP="00367606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 xml:space="preserve">Assistant et intervenant pour le cours </w:t>
            </w:r>
            <w:r w:rsidRPr="00A249B6">
              <w:rPr>
                <w:i/>
                <w:iCs/>
                <w:color w:val="000000"/>
                <w:sz w:val="22"/>
                <w:szCs w:val="22"/>
              </w:rPr>
              <w:t>Production écrite et difficultés d’apprentissage</w:t>
            </w:r>
            <w:r w:rsidRPr="00A249B6">
              <w:rPr>
                <w:iCs/>
                <w:color w:val="000000"/>
                <w:sz w:val="22"/>
                <w:szCs w:val="22"/>
              </w:rPr>
              <w:t xml:space="preserve"> (752851) (Université de Genève).</w:t>
            </w:r>
          </w:p>
        </w:tc>
      </w:tr>
      <w:tr w:rsidR="00367606" w:rsidRPr="00A249B6" w:rsidTr="00CD7616">
        <w:tc>
          <w:tcPr>
            <w:tcW w:w="1701" w:type="dxa"/>
          </w:tcPr>
          <w:p w:rsidR="00367606" w:rsidRPr="00A249B6" w:rsidRDefault="00367606" w:rsidP="00367606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depuis 2010</w:t>
            </w:r>
          </w:p>
        </w:tc>
        <w:tc>
          <w:tcPr>
            <w:tcW w:w="7797" w:type="dxa"/>
          </w:tcPr>
          <w:p w:rsidR="00367606" w:rsidRPr="00A249B6" w:rsidRDefault="00367606" w:rsidP="00367606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Assistant et intervenant pour</w:t>
            </w:r>
            <w:r>
              <w:rPr>
                <w:color w:val="000000"/>
                <w:sz w:val="22"/>
                <w:szCs w:val="22"/>
              </w:rPr>
              <w:t xml:space="preserve"> le séminaire de recherche </w:t>
            </w:r>
            <w:r w:rsidRPr="00F50340">
              <w:rPr>
                <w:i/>
                <w:color w:val="000000"/>
                <w:sz w:val="22"/>
                <w:szCs w:val="22"/>
              </w:rPr>
              <w:t>Enseignement des langues en contexte ordinaire et spécialisé</w:t>
            </w:r>
            <w:r>
              <w:rPr>
                <w:color w:val="000000"/>
                <w:sz w:val="22"/>
                <w:szCs w:val="22"/>
              </w:rPr>
              <w:t xml:space="preserve"> (7524AA) </w:t>
            </w:r>
            <w:r w:rsidRPr="00A249B6">
              <w:rPr>
                <w:iCs/>
                <w:color w:val="000000"/>
                <w:sz w:val="22"/>
                <w:szCs w:val="22"/>
              </w:rPr>
              <w:t>(Université de Genève).</w:t>
            </w:r>
          </w:p>
        </w:tc>
      </w:tr>
      <w:tr w:rsidR="00367606" w:rsidRPr="00A249B6" w:rsidTr="001B2828">
        <w:tc>
          <w:tcPr>
            <w:tcW w:w="1701" w:type="dxa"/>
          </w:tcPr>
          <w:p w:rsidR="00367606" w:rsidRPr="00A249B6" w:rsidRDefault="00367606" w:rsidP="00367606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2010 – 2014</w:t>
            </w:r>
          </w:p>
        </w:tc>
        <w:tc>
          <w:tcPr>
            <w:tcW w:w="7797" w:type="dxa"/>
          </w:tcPr>
          <w:p w:rsidR="00367606" w:rsidRPr="00A249B6" w:rsidRDefault="00367606" w:rsidP="00367606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 xml:space="preserve">Chargé d’enseignement (20% en cumul) pour le cours </w:t>
            </w:r>
            <w:r w:rsidRPr="00A249B6">
              <w:rPr>
                <w:i/>
                <w:iCs/>
                <w:color w:val="000000"/>
                <w:sz w:val="22"/>
                <w:szCs w:val="22"/>
              </w:rPr>
              <w:t>Didactique II, Production écrite et compréhension de textes ; entrée dans l’écrit/ lecture ; orthographe</w:t>
            </w:r>
            <w:r w:rsidRPr="00A249B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249B6">
              <w:rPr>
                <w:i/>
                <w:iCs/>
                <w:color w:val="000000"/>
                <w:sz w:val="22"/>
                <w:szCs w:val="22"/>
              </w:rPr>
              <w:t>(UF742780)</w:t>
            </w:r>
            <w:r w:rsidRPr="00A249B6">
              <w:rPr>
                <w:color w:val="000000"/>
                <w:sz w:val="22"/>
                <w:szCs w:val="22"/>
              </w:rPr>
              <w:t xml:space="preserve"> (Université de Genève).</w:t>
            </w:r>
          </w:p>
        </w:tc>
      </w:tr>
      <w:tr w:rsidR="00367606" w:rsidRPr="00A249B6" w:rsidTr="00DF2281">
        <w:tc>
          <w:tcPr>
            <w:tcW w:w="1701" w:type="dxa"/>
          </w:tcPr>
          <w:p w:rsidR="00367606" w:rsidRPr="00A249B6" w:rsidRDefault="00367606" w:rsidP="00367606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2011 – 2012</w:t>
            </w:r>
          </w:p>
        </w:tc>
        <w:tc>
          <w:tcPr>
            <w:tcW w:w="7797" w:type="dxa"/>
          </w:tcPr>
          <w:p w:rsidR="00367606" w:rsidRPr="00A249B6" w:rsidRDefault="00367606" w:rsidP="00367606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 xml:space="preserve">Intervenant externe dans la formation continue des enseignants primaires et spécialisés proposée par le Service de la coordination pédagogique (SCOP) : </w:t>
            </w:r>
            <w:r w:rsidRPr="00A249B6">
              <w:rPr>
                <w:i/>
                <w:iCs/>
                <w:color w:val="000000"/>
                <w:sz w:val="22"/>
                <w:szCs w:val="22"/>
              </w:rPr>
              <w:t xml:space="preserve">Enseignement et apprentissage de l’orthographe et usage de grilles typologiques </w:t>
            </w:r>
            <w:r w:rsidRPr="00A249B6">
              <w:rPr>
                <w:iCs/>
                <w:color w:val="000000"/>
                <w:sz w:val="22"/>
                <w:szCs w:val="22"/>
              </w:rPr>
              <w:t>(Genève).</w:t>
            </w:r>
          </w:p>
        </w:tc>
      </w:tr>
    </w:tbl>
    <w:p w:rsidR="00DC1327" w:rsidRDefault="00DC1327"/>
    <w:p w:rsidR="00FC7AE4" w:rsidRDefault="00FC7AE4"/>
    <w:p w:rsidR="00FC7AE4" w:rsidRDefault="00FC7AE4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3A56EC" w:rsidRPr="00A249B6" w:rsidTr="00DF2281">
        <w:tc>
          <w:tcPr>
            <w:tcW w:w="1701" w:type="dxa"/>
          </w:tcPr>
          <w:p w:rsidR="003A56EC" w:rsidRPr="00A249B6" w:rsidRDefault="00FC7AE4" w:rsidP="00DF2281">
            <w:pPr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2009 – 2015</w:t>
            </w:r>
          </w:p>
        </w:tc>
        <w:tc>
          <w:tcPr>
            <w:tcW w:w="7797" w:type="dxa"/>
          </w:tcPr>
          <w:p w:rsidR="006319A9" w:rsidRPr="00A249B6" w:rsidRDefault="003A56EC" w:rsidP="00185398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Consultant pour le suivi et le développement du </w:t>
            </w:r>
            <w:r w:rsidRPr="00A249B6">
              <w:rPr>
                <w:i/>
                <w:color w:val="000000"/>
                <w:sz w:val="22"/>
                <w:szCs w:val="22"/>
              </w:rPr>
              <w:t>Service de</w:t>
            </w:r>
            <w:r w:rsidRPr="00A249B6">
              <w:rPr>
                <w:i/>
                <w:iCs/>
                <w:color w:val="000000"/>
                <w:sz w:val="22"/>
                <w:szCs w:val="22"/>
              </w:rPr>
              <w:t xml:space="preserve"> formation continue des Ecoles FJKM</w:t>
            </w:r>
            <w:r w:rsidRPr="00A249B6">
              <w:rPr>
                <w:color w:val="000000"/>
                <w:sz w:val="22"/>
                <w:szCs w:val="22"/>
              </w:rPr>
              <w:t xml:space="preserve"> (Antananarivo, Madagascar)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3A56EC" w:rsidRPr="00A249B6" w:rsidTr="00DF2281">
        <w:tc>
          <w:tcPr>
            <w:tcW w:w="1701" w:type="dxa"/>
          </w:tcPr>
          <w:p w:rsidR="003A56EC" w:rsidRPr="00A249B6" w:rsidRDefault="003A56EC" w:rsidP="00DF2281">
            <w:pPr>
              <w:jc w:val="both"/>
              <w:rPr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2006 – 2009</w:t>
            </w:r>
          </w:p>
        </w:tc>
        <w:tc>
          <w:tcPr>
            <w:tcW w:w="7797" w:type="dxa"/>
          </w:tcPr>
          <w:p w:rsidR="003A56EC" w:rsidRPr="00A249B6" w:rsidRDefault="006C6308" w:rsidP="00DF2281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C</w:t>
            </w:r>
            <w:r w:rsidR="003A56EC" w:rsidRPr="00A249B6">
              <w:rPr>
                <w:iCs/>
                <w:color w:val="000000"/>
                <w:sz w:val="22"/>
                <w:szCs w:val="22"/>
              </w:rPr>
              <w:t xml:space="preserve">hef de projet </w:t>
            </w:r>
            <w:r w:rsidR="0031433C" w:rsidRPr="00A249B6">
              <w:rPr>
                <w:iCs/>
                <w:color w:val="000000"/>
                <w:sz w:val="22"/>
                <w:szCs w:val="22"/>
              </w:rPr>
              <w:t xml:space="preserve">et formateur </w:t>
            </w:r>
            <w:r w:rsidR="003A56EC" w:rsidRPr="00A249B6">
              <w:rPr>
                <w:iCs/>
                <w:color w:val="000000"/>
                <w:sz w:val="22"/>
                <w:szCs w:val="22"/>
              </w:rPr>
              <w:t xml:space="preserve">pour la mise en œuvre du </w:t>
            </w:r>
            <w:r w:rsidR="003A56EC" w:rsidRPr="00A249B6">
              <w:rPr>
                <w:i/>
                <w:iCs/>
                <w:color w:val="000000"/>
                <w:sz w:val="22"/>
                <w:szCs w:val="22"/>
              </w:rPr>
              <w:t>Service de formation continue des Ecoles FJKM</w:t>
            </w:r>
            <w:r w:rsidR="00402224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3A56EC" w:rsidRPr="00A249B6">
              <w:rPr>
                <w:iCs/>
                <w:color w:val="000000"/>
                <w:sz w:val="22"/>
                <w:szCs w:val="22"/>
              </w:rPr>
              <w:t>(Antananarivo, Madagascar)</w:t>
            </w:r>
            <w:r w:rsidR="00406905" w:rsidRPr="00A249B6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A56EC" w:rsidRPr="00A249B6" w:rsidTr="00DF2281">
        <w:tc>
          <w:tcPr>
            <w:tcW w:w="1701" w:type="dxa"/>
          </w:tcPr>
          <w:p w:rsidR="003A56EC" w:rsidRPr="00A249B6" w:rsidRDefault="003A56EC" w:rsidP="00DF2281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2003 – 2004</w:t>
            </w:r>
          </w:p>
        </w:tc>
        <w:tc>
          <w:tcPr>
            <w:tcW w:w="7797" w:type="dxa"/>
          </w:tcPr>
          <w:p w:rsidR="003A56EC" w:rsidRPr="00A249B6" w:rsidRDefault="003A56EC" w:rsidP="00DF2281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Tuteur et animateur local pour le projet européen de collaboration à distance </w:t>
            </w:r>
            <w:r w:rsidRPr="00A249B6">
              <w:rPr>
                <w:i/>
                <w:color w:val="000000"/>
                <w:sz w:val="22"/>
                <w:szCs w:val="22"/>
              </w:rPr>
              <w:t>Learn-Nett</w:t>
            </w:r>
            <w:r w:rsidRPr="00A249B6">
              <w:rPr>
                <w:color w:val="000000"/>
                <w:sz w:val="22"/>
                <w:szCs w:val="22"/>
              </w:rPr>
              <w:t>, édition 2003-2004 (TECFA, Université de Genève)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D78FF" w:rsidRPr="00A249B6" w:rsidRDefault="00223C6A" w:rsidP="00213AA6">
      <w:pPr>
        <w:pStyle w:val="Titre2"/>
        <w:spacing w:before="240" w:after="240"/>
      </w:pPr>
      <w:r>
        <w:t>ITINÉRAIRE</w:t>
      </w:r>
      <w:r w:rsidRPr="00A249B6">
        <w:t xml:space="preserve"> </w:t>
      </w:r>
      <w:r w:rsidR="00DC33AD" w:rsidRPr="00A249B6">
        <w:t>DANS L’ENSEIGNEMENT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2D78FF" w:rsidRPr="00A249B6" w:rsidTr="007C70ED">
        <w:tc>
          <w:tcPr>
            <w:tcW w:w="1701" w:type="dxa"/>
          </w:tcPr>
          <w:p w:rsidR="002D78FF" w:rsidRPr="00A249B6" w:rsidRDefault="002D78FF" w:rsidP="002D78F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2009</w:t>
            </w:r>
            <w:r w:rsidR="008F32BE" w:rsidRPr="00A249B6">
              <w:rPr>
                <w:i/>
                <w:iCs/>
                <w:color w:val="000000"/>
                <w:sz w:val="20"/>
              </w:rPr>
              <w:t xml:space="preserve"> – 2010</w:t>
            </w:r>
          </w:p>
        </w:tc>
        <w:tc>
          <w:tcPr>
            <w:tcW w:w="7797" w:type="dxa"/>
          </w:tcPr>
          <w:p w:rsidR="005D77A5" w:rsidRPr="00A249B6" w:rsidRDefault="002D78FF" w:rsidP="00031331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Enseignant de </w:t>
            </w:r>
            <w:r w:rsidR="00417E40">
              <w:rPr>
                <w:color w:val="000000"/>
                <w:sz w:val="22"/>
                <w:szCs w:val="22"/>
              </w:rPr>
              <w:t>5</w:t>
            </w:r>
            <w:r w:rsidRPr="00A249B6">
              <w:rPr>
                <w:color w:val="000000"/>
                <w:sz w:val="22"/>
                <w:szCs w:val="22"/>
                <w:vertAlign w:val="superscript"/>
              </w:rPr>
              <w:t>e</w:t>
            </w:r>
            <w:r w:rsidRPr="00A249B6">
              <w:rPr>
                <w:color w:val="000000"/>
                <w:sz w:val="22"/>
                <w:szCs w:val="22"/>
              </w:rPr>
              <w:t xml:space="preserve"> primaire dans les </w:t>
            </w:r>
            <w:r w:rsidR="002248B7" w:rsidRPr="00A249B6">
              <w:rPr>
                <w:color w:val="000000"/>
                <w:sz w:val="22"/>
                <w:szCs w:val="22"/>
              </w:rPr>
              <w:t>É</w:t>
            </w:r>
            <w:r w:rsidRPr="00A249B6">
              <w:rPr>
                <w:color w:val="000000"/>
                <w:sz w:val="22"/>
                <w:szCs w:val="22"/>
              </w:rPr>
              <w:t>tablissements d’Entre</w:t>
            </w:r>
            <w:r w:rsidR="00891249" w:rsidRPr="00A249B6">
              <w:rPr>
                <w:color w:val="000000"/>
                <w:sz w:val="22"/>
                <w:szCs w:val="22"/>
              </w:rPr>
              <w:t>-</w:t>
            </w:r>
            <w:r w:rsidR="009D5077" w:rsidRPr="00A249B6">
              <w:rPr>
                <w:color w:val="000000"/>
                <w:sz w:val="22"/>
                <w:szCs w:val="22"/>
              </w:rPr>
              <w:t>B</w:t>
            </w:r>
            <w:r w:rsidRPr="00A249B6">
              <w:rPr>
                <w:color w:val="000000"/>
                <w:sz w:val="22"/>
                <w:szCs w:val="22"/>
              </w:rPr>
              <w:t>ois (Lausanne)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D78FF" w:rsidRPr="00A249B6" w:rsidTr="007C70ED">
        <w:tc>
          <w:tcPr>
            <w:tcW w:w="1701" w:type="dxa"/>
          </w:tcPr>
          <w:p w:rsidR="002D78FF" w:rsidRPr="00A249B6" w:rsidRDefault="002D78FF" w:rsidP="002D78F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2005 – 2006</w:t>
            </w:r>
          </w:p>
        </w:tc>
        <w:tc>
          <w:tcPr>
            <w:tcW w:w="7797" w:type="dxa"/>
          </w:tcPr>
          <w:p w:rsidR="005D77A5" w:rsidRPr="00A249B6" w:rsidRDefault="00AD4583" w:rsidP="006C6308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Ensei</w:t>
            </w:r>
            <w:r w:rsidR="002D78FF" w:rsidRPr="00A249B6">
              <w:rPr>
                <w:color w:val="000000"/>
                <w:sz w:val="22"/>
                <w:szCs w:val="22"/>
              </w:rPr>
              <w:t xml:space="preserve">gnant </w:t>
            </w:r>
            <w:r w:rsidRPr="00A249B6">
              <w:rPr>
                <w:color w:val="000000"/>
                <w:sz w:val="22"/>
                <w:szCs w:val="22"/>
              </w:rPr>
              <w:t xml:space="preserve">de mathématiques </w:t>
            </w:r>
            <w:r w:rsidR="00D4599C" w:rsidRPr="00A249B6">
              <w:rPr>
                <w:color w:val="000000"/>
                <w:sz w:val="22"/>
                <w:szCs w:val="22"/>
              </w:rPr>
              <w:t>au sein de</w:t>
            </w:r>
            <w:r w:rsidR="002D78FF" w:rsidRPr="00A249B6">
              <w:rPr>
                <w:color w:val="000000"/>
                <w:sz w:val="22"/>
                <w:szCs w:val="22"/>
              </w:rPr>
              <w:t xml:space="preserve"> </w:t>
            </w:r>
            <w:r w:rsidR="003E4557" w:rsidRPr="00A249B6">
              <w:rPr>
                <w:color w:val="000000"/>
                <w:sz w:val="22"/>
                <w:szCs w:val="22"/>
              </w:rPr>
              <w:t>l’O</w:t>
            </w:r>
            <w:r w:rsidR="00BF3A4C" w:rsidRPr="00A249B6">
              <w:rPr>
                <w:color w:val="000000"/>
                <w:sz w:val="22"/>
                <w:szCs w:val="22"/>
              </w:rPr>
              <w:t>rganisme pour le perfectionnement scolaire, la transition et l’i</w:t>
            </w:r>
            <w:r w:rsidR="002D78FF" w:rsidRPr="00A249B6">
              <w:rPr>
                <w:color w:val="000000"/>
                <w:sz w:val="22"/>
                <w:szCs w:val="22"/>
              </w:rPr>
              <w:t>nsertion</w:t>
            </w:r>
            <w:r w:rsidR="00697329" w:rsidRPr="00A249B6">
              <w:rPr>
                <w:color w:val="000000"/>
                <w:sz w:val="22"/>
                <w:szCs w:val="22"/>
              </w:rPr>
              <w:t xml:space="preserve"> professionnelle</w:t>
            </w:r>
            <w:r w:rsidR="002D78FF" w:rsidRPr="00A249B6">
              <w:rPr>
                <w:color w:val="000000"/>
                <w:sz w:val="22"/>
                <w:szCs w:val="22"/>
              </w:rPr>
              <w:t xml:space="preserve"> (</w:t>
            </w:r>
            <w:r w:rsidR="003E4557" w:rsidRPr="00A249B6">
              <w:rPr>
                <w:color w:val="000000"/>
                <w:sz w:val="22"/>
                <w:szCs w:val="22"/>
              </w:rPr>
              <w:t xml:space="preserve">OPTI, </w:t>
            </w:r>
            <w:r w:rsidR="002D78FF" w:rsidRPr="00A249B6">
              <w:rPr>
                <w:color w:val="000000"/>
                <w:sz w:val="22"/>
                <w:szCs w:val="22"/>
              </w:rPr>
              <w:t>Lausanne</w:t>
            </w:r>
            <w:r w:rsidR="00697329" w:rsidRPr="00A249B6">
              <w:rPr>
                <w:color w:val="000000"/>
                <w:sz w:val="22"/>
                <w:szCs w:val="22"/>
              </w:rPr>
              <w:t>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D78FF" w:rsidRPr="00A249B6" w:rsidTr="007C70ED">
        <w:tc>
          <w:tcPr>
            <w:tcW w:w="1701" w:type="dxa"/>
          </w:tcPr>
          <w:p w:rsidR="002D78FF" w:rsidRPr="00A249B6" w:rsidRDefault="002D78FF" w:rsidP="002D78F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1998 – 200</w:t>
            </w:r>
            <w:r w:rsidR="003E5D34" w:rsidRPr="00A249B6">
              <w:rPr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7797" w:type="dxa"/>
          </w:tcPr>
          <w:p w:rsidR="005D77A5" w:rsidRPr="00A249B6" w:rsidRDefault="002D78FF" w:rsidP="00031331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Enseignant de </w:t>
            </w:r>
            <w:r w:rsidR="00417E40">
              <w:rPr>
                <w:color w:val="000000"/>
                <w:sz w:val="22"/>
                <w:szCs w:val="22"/>
              </w:rPr>
              <w:t>5</w:t>
            </w:r>
            <w:r w:rsidRPr="00A249B6">
              <w:rPr>
                <w:color w:val="000000"/>
                <w:sz w:val="22"/>
                <w:szCs w:val="22"/>
                <w:vertAlign w:val="superscript"/>
              </w:rPr>
              <w:t>e</w:t>
            </w:r>
            <w:r w:rsidRPr="00A249B6">
              <w:rPr>
                <w:color w:val="000000"/>
                <w:sz w:val="22"/>
                <w:szCs w:val="22"/>
              </w:rPr>
              <w:t xml:space="preserve"> et </w:t>
            </w:r>
            <w:r w:rsidR="00417E40">
              <w:rPr>
                <w:color w:val="000000"/>
                <w:sz w:val="22"/>
                <w:szCs w:val="22"/>
              </w:rPr>
              <w:t>6</w:t>
            </w:r>
            <w:r w:rsidRPr="00A249B6">
              <w:rPr>
                <w:color w:val="000000"/>
                <w:sz w:val="22"/>
                <w:szCs w:val="22"/>
                <w:vertAlign w:val="superscript"/>
              </w:rPr>
              <w:t>e</w:t>
            </w:r>
            <w:r w:rsidRPr="00A249B6">
              <w:rPr>
                <w:color w:val="000000"/>
                <w:sz w:val="22"/>
                <w:szCs w:val="22"/>
              </w:rPr>
              <w:t xml:space="preserve"> primaire dans les </w:t>
            </w:r>
            <w:r w:rsidR="002248B7" w:rsidRPr="00A249B6">
              <w:rPr>
                <w:color w:val="000000"/>
                <w:sz w:val="22"/>
                <w:szCs w:val="22"/>
              </w:rPr>
              <w:t>É</w:t>
            </w:r>
            <w:r w:rsidRPr="00A249B6">
              <w:rPr>
                <w:color w:val="000000"/>
                <w:sz w:val="22"/>
                <w:szCs w:val="22"/>
              </w:rPr>
              <w:t>tablissements de Mon-Repos (Lausanne)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D78FF" w:rsidRPr="00A249B6" w:rsidTr="007C70ED">
        <w:tc>
          <w:tcPr>
            <w:tcW w:w="1701" w:type="dxa"/>
          </w:tcPr>
          <w:p w:rsidR="002D78FF" w:rsidRPr="00A249B6" w:rsidRDefault="002D78FF" w:rsidP="002D78F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1997 – 1998</w:t>
            </w:r>
          </w:p>
          <w:p w:rsidR="00D448E7" w:rsidRPr="00A249B6" w:rsidRDefault="00D448E7" w:rsidP="002D78FF">
            <w:pPr>
              <w:jc w:val="both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797" w:type="dxa"/>
          </w:tcPr>
          <w:p w:rsidR="004E30C0" w:rsidRPr="00A249B6" w:rsidRDefault="002D78FF" w:rsidP="001D23A1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Directeur pédagogique de l’</w:t>
            </w:r>
            <w:r w:rsidR="002248B7" w:rsidRPr="00A249B6">
              <w:rPr>
                <w:color w:val="000000"/>
                <w:sz w:val="22"/>
                <w:szCs w:val="22"/>
              </w:rPr>
              <w:t>É</w:t>
            </w:r>
            <w:r w:rsidRPr="00A249B6">
              <w:rPr>
                <w:color w:val="000000"/>
                <w:sz w:val="22"/>
                <w:szCs w:val="22"/>
              </w:rPr>
              <w:t>cole suisse nicaraguayenne Auguste Piccard (Managua, Nicaragua)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D78FF" w:rsidRPr="00A249B6" w:rsidTr="002E633D">
        <w:trPr>
          <w:trHeight w:val="709"/>
        </w:trPr>
        <w:tc>
          <w:tcPr>
            <w:tcW w:w="1701" w:type="dxa"/>
          </w:tcPr>
          <w:p w:rsidR="00D448E7" w:rsidRPr="00A249B6" w:rsidRDefault="002D78FF" w:rsidP="002D78F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1996 – 1997</w:t>
            </w:r>
          </w:p>
        </w:tc>
        <w:tc>
          <w:tcPr>
            <w:tcW w:w="7797" w:type="dxa"/>
          </w:tcPr>
          <w:p w:rsidR="005D77A5" w:rsidRPr="00A249B6" w:rsidRDefault="002D78FF" w:rsidP="00FF2550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Enseignant de mathématiques</w:t>
            </w:r>
            <w:r w:rsidR="005D77A5" w:rsidRPr="00A249B6">
              <w:rPr>
                <w:color w:val="000000"/>
                <w:sz w:val="22"/>
                <w:szCs w:val="22"/>
              </w:rPr>
              <w:t xml:space="preserve"> et de physique pour</w:t>
            </w:r>
            <w:r w:rsidR="00FF2550" w:rsidRPr="00A249B6">
              <w:rPr>
                <w:color w:val="000000"/>
                <w:sz w:val="22"/>
                <w:szCs w:val="22"/>
              </w:rPr>
              <w:t xml:space="preserve"> les classes terminales de</w:t>
            </w:r>
            <w:r w:rsidR="005D77A5" w:rsidRPr="00A249B6">
              <w:rPr>
                <w:color w:val="000000"/>
                <w:sz w:val="22"/>
                <w:szCs w:val="22"/>
              </w:rPr>
              <w:t xml:space="preserve"> la section internationale</w:t>
            </w:r>
            <w:r w:rsidR="00FF2550" w:rsidRPr="00A249B6">
              <w:rPr>
                <w:color w:val="000000"/>
                <w:sz w:val="22"/>
                <w:szCs w:val="22"/>
              </w:rPr>
              <w:t xml:space="preserve"> du</w:t>
            </w:r>
            <w:r w:rsidR="00CA7A15" w:rsidRPr="00A249B6">
              <w:rPr>
                <w:color w:val="000000"/>
                <w:sz w:val="22"/>
                <w:szCs w:val="22"/>
              </w:rPr>
              <w:t xml:space="preserve"> </w:t>
            </w:r>
            <w:r w:rsidR="005D77A5" w:rsidRPr="00A249B6">
              <w:rPr>
                <w:color w:val="000000"/>
                <w:sz w:val="22"/>
                <w:szCs w:val="22"/>
              </w:rPr>
              <w:t>Collège nicaraguayen français Victor Hu</w:t>
            </w:r>
            <w:r w:rsidR="007C70ED" w:rsidRPr="00A249B6">
              <w:rPr>
                <w:color w:val="000000"/>
                <w:sz w:val="22"/>
                <w:szCs w:val="22"/>
              </w:rPr>
              <w:t xml:space="preserve">go </w:t>
            </w:r>
            <w:r w:rsidR="005D77A5" w:rsidRPr="00A249B6">
              <w:rPr>
                <w:color w:val="000000"/>
                <w:sz w:val="22"/>
                <w:szCs w:val="22"/>
              </w:rPr>
              <w:t>(Managua, Nicaragua)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5D77A5" w:rsidRPr="00A249B6" w:rsidTr="007C70ED">
        <w:tc>
          <w:tcPr>
            <w:tcW w:w="1701" w:type="dxa"/>
          </w:tcPr>
          <w:p w:rsidR="005D77A5" w:rsidRPr="00A249B6" w:rsidRDefault="007C70ED" w:rsidP="002D78F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1996 – 1997</w:t>
            </w:r>
          </w:p>
        </w:tc>
        <w:tc>
          <w:tcPr>
            <w:tcW w:w="7797" w:type="dxa"/>
          </w:tcPr>
          <w:p w:rsidR="00F05B4F" w:rsidRPr="00A249B6" w:rsidRDefault="005D77A5" w:rsidP="00031331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Enseignant de français langue </w:t>
            </w:r>
            <w:r w:rsidR="00F05B4F" w:rsidRPr="00A249B6">
              <w:rPr>
                <w:color w:val="000000"/>
                <w:sz w:val="22"/>
                <w:szCs w:val="22"/>
              </w:rPr>
              <w:t>étrangère</w:t>
            </w:r>
            <w:r w:rsidRPr="00A249B6">
              <w:rPr>
                <w:color w:val="000000"/>
                <w:sz w:val="22"/>
                <w:szCs w:val="22"/>
              </w:rPr>
              <w:t xml:space="preserve"> pour</w:t>
            </w:r>
            <w:r w:rsidR="00FF2550" w:rsidRPr="00A249B6">
              <w:rPr>
                <w:color w:val="000000"/>
                <w:sz w:val="22"/>
                <w:szCs w:val="22"/>
              </w:rPr>
              <w:t xml:space="preserve"> les classes terminales de</w:t>
            </w:r>
            <w:r w:rsidRPr="00A249B6">
              <w:rPr>
                <w:color w:val="000000"/>
                <w:sz w:val="22"/>
                <w:szCs w:val="22"/>
              </w:rPr>
              <w:t xml:space="preserve"> la section</w:t>
            </w:r>
            <w:r w:rsidR="00FF2550" w:rsidRPr="00A249B6">
              <w:rPr>
                <w:color w:val="000000"/>
                <w:sz w:val="22"/>
                <w:szCs w:val="22"/>
              </w:rPr>
              <w:t xml:space="preserve"> nationale d</w:t>
            </w:r>
            <w:r w:rsidR="00CA7A15" w:rsidRPr="00A249B6">
              <w:rPr>
                <w:color w:val="000000"/>
                <w:sz w:val="22"/>
                <w:szCs w:val="22"/>
              </w:rPr>
              <w:t xml:space="preserve">u </w:t>
            </w:r>
            <w:r w:rsidRPr="00A249B6">
              <w:rPr>
                <w:color w:val="000000"/>
                <w:sz w:val="22"/>
                <w:szCs w:val="22"/>
              </w:rPr>
              <w:t xml:space="preserve">Collège nicaraguayen français Victor </w:t>
            </w:r>
            <w:r w:rsidR="00AC52FF" w:rsidRPr="00A249B6">
              <w:rPr>
                <w:color w:val="000000"/>
                <w:sz w:val="22"/>
                <w:szCs w:val="22"/>
              </w:rPr>
              <w:t>Hugo (</w:t>
            </w:r>
            <w:r w:rsidRPr="00A249B6">
              <w:rPr>
                <w:color w:val="000000"/>
                <w:sz w:val="22"/>
                <w:szCs w:val="22"/>
              </w:rPr>
              <w:t>Managua, Nicaragua)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D78FF" w:rsidRPr="00A249B6" w:rsidTr="00D448E7">
        <w:trPr>
          <w:trHeight w:val="402"/>
        </w:trPr>
        <w:tc>
          <w:tcPr>
            <w:tcW w:w="1701" w:type="dxa"/>
          </w:tcPr>
          <w:p w:rsidR="002D78FF" w:rsidRPr="00A249B6" w:rsidRDefault="002D78FF" w:rsidP="002D78F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1995 – 1996</w:t>
            </w:r>
          </w:p>
        </w:tc>
        <w:tc>
          <w:tcPr>
            <w:tcW w:w="7797" w:type="dxa"/>
          </w:tcPr>
          <w:p w:rsidR="002D78FF" w:rsidRPr="00A249B6" w:rsidRDefault="002D78FF" w:rsidP="002D78FF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Enseignant de </w:t>
            </w:r>
            <w:r w:rsidR="00417E40">
              <w:rPr>
                <w:color w:val="000000"/>
                <w:sz w:val="22"/>
                <w:szCs w:val="22"/>
              </w:rPr>
              <w:t>5</w:t>
            </w:r>
            <w:r w:rsidR="002248B7" w:rsidRPr="00A249B6">
              <w:rPr>
                <w:color w:val="000000"/>
                <w:sz w:val="22"/>
                <w:szCs w:val="22"/>
                <w:vertAlign w:val="superscript"/>
              </w:rPr>
              <w:t>e</w:t>
            </w:r>
            <w:r w:rsidRPr="00A249B6">
              <w:rPr>
                <w:color w:val="000000"/>
                <w:sz w:val="22"/>
                <w:szCs w:val="22"/>
              </w:rPr>
              <w:t xml:space="preserve"> année primaire dans les </w:t>
            </w:r>
            <w:r w:rsidR="002248B7" w:rsidRPr="00A249B6">
              <w:rPr>
                <w:color w:val="000000"/>
                <w:sz w:val="22"/>
                <w:szCs w:val="22"/>
              </w:rPr>
              <w:t>É</w:t>
            </w:r>
            <w:r w:rsidRPr="00A249B6">
              <w:rPr>
                <w:color w:val="000000"/>
                <w:sz w:val="22"/>
                <w:szCs w:val="22"/>
              </w:rPr>
              <w:t>tablissements de Mon-Repos (Lausanne)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C2E13" w:rsidRPr="00A249B6" w:rsidRDefault="008C2E13" w:rsidP="00000794">
      <w:pPr>
        <w:pStyle w:val="Titre2"/>
        <w:spacing w:before="240" w:after="240"/>
      </w:pPr>
      <w:r w:rsidRPr="00A249B6">
        <w:t>FORMATION</w:t>
      </w:r>
      <w:r w:rsidR="004B03D5" w:rsidRPr="00A249B6">
        <w:t>S</w:t>
      </w:r>
      <w:r w:rsidR="00031331" w:rsidRPr="00A249B6">
        <w:t xml:space="preserve"> ET TITRES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2D78FF" w:rsidRPr="00A249B6" w:rsidTr="007C70ED">
        <w:tc>
          <w:tcPr>
            <w:tcW w:w="1701" w:type="dxa"/>
          </w:tcPr>
          <w:p w:rsidR="002D78FF" w:rsidRPr="00A249B6" w:rsidRDefault="005742DD" w:rsidP="002D78F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</w:t>
            </w:r>
            <w:r w:rsidR="00693F5D" w:rsidRPr="00A249B6">
              <w:rPr>
                <w:i/>
                <w:iCs/>
                <w:color w:val="000000"/>
                <w:sz w:val="20"/>
              </w:rPr>
              <w:t xml:space="preserve">1 – 2015 </w:t>
            </w:r>
          </w:p>
        </w:tc>
        <w:tc>
          <w:tcPr>
            <w:tcW w:w="7797" w:type="dxa"/>
          </w:tcPr>
          <w:p w:rsidR="00946520" w:rsidRPr="00A249B6" w:rsidRDefault="002D78FF" w:rsidP="000E20F6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Université de Genève, Faculté de psychologie </w:t>
            </w:r>
            <w:r w:rsidR="00406905" w:rsidRPr="00A249B6">
              <w:rPr>
                <w:color w:val="000000"/>
                <w:sz w:val="22"/>
                <w:szCs w:val="22"/>
              </w:rPr>
              <w:t>et des sciences de l’éducation.</w:t>
            </w:r>
          </w:p>
          <w:p w:rsidR="000E20F6" w:rsidRPr="00A249B6" w:rsidRDefault="000E20F6" w:rsidP="00E528A6">
            <w:pPr>
              <w:spacing w:after="24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A249B6">
              <w:rPr>
                <w:i/>
                <w:color w:val="000000"/>
                <w:sz w:val="22"/>
                <w:szCs w:val="22"/>
              </w:rPr>
              <w:t>Doct</w:t>
            </w:r>
            <w:r w:rsidR="007446CE" w:rsidRPr="00A249B6">
              <w:rPr>
                <w:i/>
                <w:color w:val="000000"/>
                <w:sz w:val="22"/>
                <w:szCs w:val="22"/>
              </w:rPr>
              <w:t>orat en Sciences de l’éducation</w:t>
            </w:r>
          </w:p>
          <w:p w:rsidR="002D78FF" w:rsidRPr="00A249B6" w:rsidRDefault="00693F5D" w:rsidP="000E20F6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Titre de la </w:t>
            </w:r>
            <w:r w:rsidR="00BF3A4C" w:rsidRPr="00A249B6">
              <w:rPr>
                <w:color w:val="000000"/>
                <w:sz w:val="22"/>
                <w:szCs w:val="22"/>
              </w:rPr>
              <w:t xml:space="preserve">thèse : </w:t>
            </w:r>
            <w:r w:rsidR="00AE6544" w:rsidRPr="00A249B6">
              <w:rPr>
                <w:color w:val="000000"/>
                <w:sz w:val="22"/>
                <w:szCs w:val="22"/>
              </w:rPr>
              <w:t>« E</w:t>
            </w:r>
            <w:r w:rsidRPr="00A249B6">
              <w:rPr>
                <w:color w:val="000000"/>
                <w:sz w:val="22"/>
                <w:szCs w:val="22"/>
              </w:rPr>
              <w:t>nseigner la production orale et écrite en classes d’accueil postobligatoires</w:t>
            </w:r>
            <w:r w:rsidR="00AE6544" w:rsidRPr="00A249B6">
              <w:rPr>
                <w:color w:val="000000"/>
                <w:sz w:val="22"/>
                <w:szCs w:val="22"/>
              </w:rPr>
              <w:t> »</w:t>
            </w:r>
            <w:r w:rsidR="008F0519">
              <w:rPr>
                <w:color w:val="000000"/>
                <w:sz w:val="22"/>
                <w:szCs w:val="22"/>
              </w:rPr>
              <w:t>.</w:t>
            </w:r>
          </w:p>
          <w:p w:rsidR="000E20F6" w:rsidRPr="00A249B6" w:rsidRDefault="000E20F6" w:rsidP="000E20F6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78FF" w:rsidRPr="00A249B6" w:rsidTr="007C70ED">
        <w:tc>
          <w:tcPr>
            <w:tcW w:w="1701" w:type="dxa"/>
          </w:tcPr>
          <w:p w:rsidR="002D78FF" w:rsidRPr="00A249B6" w:rsidRDefault="002D78FF" w:rsidP="002D78FF">
            <w:pPr>
              <w:jc w:val="both"/>
              <w:rPr>
                <w:i/>
                <w:color w:val="000000"/>
              </w:rPr>
            </w:pPr>
            <w:r w:rsidRPr="00A249B6">
              <w:rPr>
                <w:i/>
                <w:iCs/>
                <w:color w:val="000000"/>
                <w:sz w:val="20"/>
              </w:rPr>
              <w:t>2000 – 2005</w:t>
            </w:r>
            <w:r w:rsidRPr="00A249B6">
              <w:rPr>
                <w:color w:val="000000"/>
              </w:rPr>
              <w:tab/>
            </w:r>
          </w:p>
          <w:p w:rsidR="002D78FF" w:rsidRPr="00A249B6" w:rsidRDefault="002D78FF" w:rsidP="002D78FF">
            <w:pPr>
              <w:jc w:val="both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797" w:type="dxa"/>
          </w:tcPr>
          <w:p w:rsidR="002D78FF" w:rsidRPr="00A249B6" w:rsidRDefault="002D78FF" w:rsidP="002D78FF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Université de Genève, Faculté de psychologie</w:t>
            </w:r>
            <w:r w:rsidR="00946520" w:rsidRPr="00A249B6">
              <w:rPr>
                <w:color w:val="000000"/>
                <w:sz w:val="22"/>
                <w:szCs w:val="22"/>
              </w:rPr>
              <w:t xml:space="preserve"> </w:t>
            </w:r>
            <w:r w:rsidR="00406905" w:rsidRPr="00A249B6">
              <w:rPr>
                <w:color w:val="000000"/>
                <w:sz w:val="22"/>
                <w:szCs w:val="22"/>
              </w:rPr>
              <w:t>et des sciences de l’éducation.</w:t>
            </w:r>
          </w:p>
          <w:p w:rsidR="00946520" w:rsidRPr="00A249B6" w:rsidRDefault="00AD4583" w:rsidP="00031331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i/>
                <w:color w:val="000000"/>
                <w:sz w:val="22"/>
                <w:szCs w:val="22"/>
              </w:rPr>
              <w:t>Master</w:t>
            </w:r>
            <w:r w:rsidR="006120AC" w:rsidRPr="00A249B6">
              <w:rPr>
                <w:i/>
                <w:color w:val="000000"/>
                <w:sz w:val="22"/>
                <w:szCs w:val="22"/>
              </w:rPr>
              <w:t xml:space="preserve"> mention </w:t>
            </w:r>
            <w:r w:rsidR="002D78FF" w:rsidRPr="00A249B6">
              <w:rPr>
                <w:i/>
                <w:color w:val="000000"/>
                <w:sz w:val="22"/>
                <w:szCs w:val="22"/>
              </w:rPr>
              <w:t>recherche et intervention</w:t>
            </w:r>
            <w:r w:rsidR="00946520" w:rsidRPr="00A249B6">
              <w:rPr>
                <w:color w:val="000000"/>
                <w:sz w:val="22"/>
                <w:szCs w:val="22"/>
              </w:rPr>
              <w:t xml:space="preserve"> </w:t>
            </w:r>
          </w:p>
          <w:p w:rsidR="002D78FF" w:rsidRPr="00A249B6" w:rsidRDefault="00AE6544" w:rsidP="00031331">
            <w:pPr>
              <w:spacing w:after="24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Titre du mémoire</w:t>
            </w:r>
            <w:r w:rsidR="00946520" w:rsidRPr="00A249B6">
              <w:rPr>
                <w:color w:val="000000"/>
                <w:sz w:val="22"/>
                <w:szCs w:val="22"/>
              </w:rPr>
              <w:t xml:space="preserve"> : </w:t>
            </w:r>
            <w:r w:rsidRPr="00A249B6">
              <w:rPr>
                <w:color w:val="000000"/>
                <w:sz w:val="22"/>
                <w:szCs w:val="22"/>
              </w:rPr>
              <w:t>« </w:t>
            </w:r>
            <w:r w:rsidRPr="00A249B6">
              <w:rPr>
                <w:iCs/>
                <w:color w:val="000000"/>
                <w:sz w:val="22"/>
                <w:szCs w:val="22"/>
              </w:rPr>
              <w:t>A</w:t>
            </w:r>
            <w:r w:rsidR="00946520" w:rsidRPr="00A249B6">
              <w:rPr>
                <w:iCs/>
                <w:color w:val="000000"/>
                <w:sz w:val="22"/>
                <w:szCs w:val="22"/>
              </w:rPr>
              <w:t>pprendre, vivre et collaborer à distance.</w:t>
            </w:r>
            <w:r w:rsidR="00946520" w:rsidRPr="00A249B6">
              <w:t xml:space="preserve"> </w:t>
            </w:r>
            <w:r w:rsidR="00946520" w:rsidRPr="00A249B6">
              <w:rPr>
                <w:iCs/>
                <w:color w:val="000000"/>
                <w:sz w:val="22"/>
                <w:szCs w:val="22"/>
              </w:rPr>
              <w:t>Analyse des interactions entre tuteur et apprenants et étude de la constitution d’une communauté d’apprenants dans le dispositif Learn-Nett</w:t>
            </w:r>
            <w:r w:rsidRPr="00A249B6">
              <w:rPr>
                <w:iCs/>
                <w:color w:val="000000"/>
                <w:sz w:val="22"/>
                <w:szCs w:val="22"/>
              </w:rPr>
              <w:t> »</w:t>
            </w:r>
            <w:r w:rsidR="008F0519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D78FF" w:rsidRPr="00A249B6" w:rsidTr="007C70ED">
        <w:tc>
          <w:tcPr>
            <w:tcW w:w="1701" w:type="dxa"/>
          </w:tcPr>
          <w:p w:rsidR="002D78FF" w:rsidRPr="00A249B6" w:rsidRDefault="002D78FF" w:rsidP="002D78F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1993 – 1995</w:t>
            </w:r>
          </w:p>
        </w:tc>
        <w:tc>
          <w:tcPr>
            <w:tcW w:w="7797" w:type="dxa"/>
          </w:tcPr>
          <w:p w:rsidR="002D78FF" w:rsidRPr="00A249B6" w:rsidRDefault="002248B7" w:rsidP="002D78FF">
            <w:pPr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É</w:t>
            </w:r>
            <w:r w:rsidR="002D78FF" w:rsidRPr="00A249B6">
              <w:rPr>
                <w:iCs/>
                <w:color w:val="000000"/>
                <w:sz w:val="22"/>
                <w:szCs w:val="22"/>
              </w:rPr>
              <w:t>cole Normale de Lausanne</w:t>
            </w:r>
            <w:r w:rsidR="00406905" w:rsidRPr="00A249B6">
              <w:rPr>
                <w:iCs/>
                <w:color w:val="000000"/>
                <w:sz w:val="22"/>
                <w:szCs w:val="22"/>
              </w:rPr>
              <w:t>.</w:t>
            </w:r>
          </w:p>
          <w:p w:rsidR="002D78FF" w:rsidRPr="00A249B6" w:rsidRDefault="002D78FF" w:rsidP="00031331">
            <w:pPr>
              <w:spacing w:after="240"/>
              <w:ind w:left="3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249B6">
              <w:rPr>
                <w:i/>
                <w:iCs/>
                <w:color w:val="000000"/>
                <w:sz w:val="22"/>
                <w:szCs w:val="22"/>
              </w:rPr>
              <w:t xml:space="preserve">Brevet d’enseignement </w:t>
            </w:r>
            <w:r w:rsidRPr="00A249B6">
              <w:rPr>
                <w:iCs/>
                <w:color w:val="000000"/>
                <w:sz w:val="22"/>
                <w:szCs w:val="22"/>
              </w:rPr>
              <w:t>et</w:t>
            </w:r>
            <w:r w:rsidRPr="00A249B6">
              <w:rPr>
                <w:i/>
                <w:iCs/>
                <w:color w:val="000000"/>
                <w:sz w:val="22"/>
                <w:szCs w:val="22"/>
              </w:rPr>
              <w:t xml:space="preserve"> Prix de pédagogie</w:t>
            </w:r>
          </w:p>
        </w:tc>
      </w:tr>
    </w:tbl>
    <w:p w:rsidR="00DC1327" w:rsidRDefault="00DC1327">
      <w:pPr>
        <w:rPr>
          <w:b/>
          <w:bCs/>
          <w:color w:val="000000"/>
        </w:rPr>
      </w:pPr>
    </w:p>
    <w:p w:rsidR="00DC1327" w:rsidRDefault="00DC1327">
      <w:pPr>
        <w:rPr>
          <w:b/>
          <w:bCs/>
          <w:color w:val="000000"/>
        </w:rPr>
      </w:pPr>
      <w:r>
        <w:br w:type="page"/>
      </w:r>
    </w:p>
    <w:p w:rsidR="008221C4" w:rsidRPr="00A249B6" w:rsidRDefault="006A0CA7" w:rsidP="00DC1327">
      <w:pPr>
        <w:pStyle w:val="Titre2"/>
        <w:spacing w:before="240" w:after="240"/>
        <w:ind w:left="0" w:firstLine="0"/>
      </w:pPr>
      <w:r w:rsidRPr="00A249B6">
        <w:lastRenderedPageBreak/>
        <w:t>PUBLICATION D’ARTICLES</w:t>
      </w:r>
      <w:r w:rsidR="00BE1800" w:rsidRPr="00A249B6">
        <w:t xml:space="preserve"> </w:t>
      </w:r>
      <w:r w:rsidR="00A9171E" w:rsidRPr="00A249B6">
        <w:t>SCIENTIFIQUES</w:t>
      </w:r>
    </w:p>
    <w:p w:rsidR="000B6342" w:rsidRDefault="00402224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Surian, M. (à paraitre). </w:t>
      </w:r>
      <w:r w:rsidRPr="00402224">
        <w:rPr>
          <w:iCs/>
          <w:color w:val="000000"/>
          <w:sz w:val="22"/>
          <w:szCs w:val="22"/>
        </w:rPr>
        <w:t>Les activités d’expression en classes d’accueil postobligatoires</w:t>
      </w:r>
      <w:r>
        <w:rPr>
          <w:iCs/>
          <w:color w:val="000000"/>
          <w:sz w:val="22"/>
          <w:szCs w:val="22"/>
        </w:rPr>
        <w:t xml:space="preserve">. </w:t>
      </w:r>
      <w:r w:rsidRPr="00402224">
        <w:rPr>
          <w:i/>
          <w:iCs/>
          <w:color w:val="000000"/>
          <w:sz w:val="22"/>
          <w:szCs w:val="22"/>
        </w:rPr>
        <w:t>Repère</w:t>
      </w:r>
      <w:r w:rsidR="001C520F">
        <w:rPr>
          <w:i/>
          <w:iCs/>
          <w:color w:val="000000"/>
          <w:sz w:val="22"/>
          <w:szCs w:val="22"/>
        </w:rPr>
        <w:t>s</w:t>
      </w:r>
      <w:r w:rsidRPr="00402224">
        <w:rPr>
          <w:i/>
          <w:iCs/>
          <w:color w:val="000000"/>
          <w:sz w:val="22"/>
          <w:szCs w:val="22"/>
        </w:rPr>
        <w:t xml:space="preserve"> 56</w:t>
      </w:r>
      <w:r>
        <w:rPr>
          <w:iCs/>
          <w:color w:val="000000"/>
          <w:sz w:val="22"/>
          <w:szCs w:val="22"/>
        </w:rPr>
        <w:t xml:space="preserve">, </w:t>
      </w:r>
    </w:p>
    <w:p w:rsidR="00C54D89" w:rsidRPr="00A249B6" w:rsidRDefault="00C54D89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>Gagnon, R. &amp; Surian, M. (2014). Quels savoirs pour l’enseignement de la production écrite au secondaire dans les pla</w:t>
      </w:r>
      <w:r w:rsidR="008B307D" w:rsidRPr="00A249B6">
        <w:rPr>
          <w:iCs/>
          <w:color w:val="000000"/>
          <w:sz w:val="22"/>
          <w:szCs w:val="22"/>
        </w:rPr>
        <w:t xml:space="preserve">ns de formation suisses </w:t>
      </w:r>
      <w:r w:rsidR="00402224" w:rsidRPr="00A249B6">
        <w:rPr>
          <w:iCs/>
          <w:color w:val="000000"/>
          <w:sz w:val="22"/>
          <w:szCs w:val="22"/>
        </w:rPr>
        <w:t>romands ?</w:t>
      </w:r>
      <w:r w:rsidRPr="00A249B6">
        <w:rPr>
          <w:iCs/>
          <w:color w:val="000000"/>
          <w:sz w:val="22"/>
          <w:szCs w:val="22"/>
        </w:rPr>
        <w:t xml:space="preserve"> </w:t>
      </w:r>
      <w:r w:rsidRPr="00A249B6">
        <w:rPr>
          <w:i/>
          <w:iCs/>
          <w:color w:val="000000"/>
          <w:sz w:val="22"/>
          <w:szCs w:val="22"/>
        </w:rPr>
        <w:t>Revue suisse des sciences de l’éducation 36, 109-134</w:t>
      </w:r>
      <w:r w:rsidR="00406905" w:rsidRPr="00A249B6">
        <w:rPr>
          <w:iCs/>
          <w:color w:val="000000"/>
          <w:sz w:val="22"/>
          <w:szCs w:val="22"/>
        </w:rPr>
        <w:t>.</w:t>
      </w:r>
    </w:p>
    <w:p w:rsidR="00D65C90" w:rsidRPr="00A249B6" w:rsidRDefault="002A6A20" w:rsidP="00031331">
      <w:pPr>
        <w:pStyle w:val="Default"/>
        <w:spacing w:after="240"/>
        <w:ind w:left="142"/>
        <w:jc w:val="both"/>
        <w:rPr>
          <w:iCs/>
          <w:sz w:val="22"/>
          <w:szCs w:val="22"/>
        </w:rPr>
      </w:pPr>
      <w:r w:rsidRPr="00A249B6">
        <w:rPr>
          <w:iCs/>
          <w:sz w:val="22"/>
          <w:szCs w:val="22"/>
        </w:rPr>
        <w:t xml:space="preserve">Mosquera, S., </w:t>
      </w:r>
      <w:r w:rsidR="00C54D89" w:rsidRPr="00A249B6">
        <w:rPr>
          <w:iCs/>
          <w:sz w:val="22"/>
          <w:szCs w:val="22"/>
        </w:rPr>
        <w:t>Surian</w:t>
      </w:r>
      <w:r w:rsidRPr="00A249B6">
        <w:rPr>
          <w:iCs/>
          <w:sz w:val="22"/>
          <w:szCs w:val="22"/>
        </w:rPr>
        <w:t xml:space="preserve"> M.</w:t>
      </w:r>
      <w:r w:rsidR="00C54D89" w:rsidRPr="00A249B6">
        <w:rPr>
          <w:iCs/>
          <w:sz w:val="22"/>
          <w:szCs w:val="22"/>
        </w:rPr>
        <w:t xml:space="preserve">, </w:t>
      </w:r>
      <w:r w:rsidRPr="00A249B6">
        <w:rPr>
          <w:iCs/>
          <w:sz w:val="22"/>
          <w:szCs w:val="22"/>
        </w:rPr>
        <w:t>Gagnon, R</w:t>
      </w:r>
      <w:r w:rsidR="0033101B" w:rsidRPr="00A249B6">
        <w:rPr>
          <w:iCs/>
          <w:sz w:val="22"/>
          <w:szCs w:val="22"/>
        </w:rPr>
        <w:t>.</w:t>
      </w:r>
      <w:r w:rsidR="00C54D89" w:rsidRPr="00A249B6">
        <w:rPr>
          <w:iCs/>
          <w:sz w:val="22"/>
          <w:szCs w:val="22"/>
        </w:rPr>
        <w:t xml:space="preserve">, &amp; Dolz, J. (2014). Textes d’élèves et d’étudiants : supports et outils de la formation en didactique du français. </w:t>
      </w:r>
      <w:r w:rsidR="00C54D89" w:rsidRPr="00A249B6">
        <w:rPr>
          <w:i/>
          <w:iCs/>
          <w:sz w:val="22"/>
          <w:szCs w:val="22"/>
        </w:rPr>
        <w:t>Le français aujourd’hui 184</w:t>
      </w:r>
      <w:r w:rsidR="00C54D89" w:rsidRPr="00F1517F">
        <w:rPr>
          <w:iCs/>
          <w:sz w:val="22"/>
          <w:szCs w:val="22"/>
        </w:rPr>
        <w:t>, 83-91</w:t>
      </w:r>
      <w:r w:rsidR="00C72B22" w:rsidRPr="00A249B6">
        <w:rPr>
          <w:iCs/>
          <w:sz w:val="22"/>
          <w:szCs w:val="22"/>
        </w:rPr>
        <w:t>.</w:t>
      </w:r>
    </w:p>
    <w:p w:rsidR="00031331" w:rsidRPr="00A249B6" w:rsidRDefault="000F5987" w:rsidP="00BE1800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>Gag</w:t>
      </w:r>
      <w:r w:rsidR="008A2FA0" w:rsidRPr="00A249B6">
        <w:rPr>
          <w:iCs/>
          <w:color w:val="000000"/>
          <w:sz w:val="22"/>
          <w:szCs w:val="22"/>
        </w:rPr>
        <w:t>non, R. &amp; Surian, M. (2011</w:t>
      </w:r>
      <w:r w:rsidRPr="00A249B6">
        <w:rPr>
          <w:iCs/>
          <w:color w:val="000000"/>
          <w:sz w:val="22"/>
          <w:szCs w:val="22"/>
        </w:rPr>
        <w:t xml:space="preserve">). L’enseignement du français dans les plans de formation suisses romands : quels savoirs pour l’enseignement de la production écrite ? </w:t>
      </w:r>
      <w:r w:rsidRPr="00A249B6">
        <w:rPr>
          <w:i/>
          <w:iCs/>
          <w:color w:val="000000"/>
          <w:sz w:val="22"/>
          <w:szCs w:val="22"/>
        </w:rPr>
        <w:t>Repère</w:t>
      </w:r>
      <w:r w:rsidR="001C520F">
        <w:rPr>
          <w:i/>
          <w:iCs/>
          <w:color w:val="000000"/>
          <w:sz w:val="22"/>
          <w:szCs w:val="22"/>
        </w:rPr>
        <w:t>s</w:t>
      </w:r>
      <w:r w:rsidRPr="00A249B6">
        <w:rPr>
          <w:i/>
          <w:iCs/>
          <w:color w:val="000000"/>
          <w:sz w:val="22"/>
          <w:szCs w:val="22"/>
        </w:rPr>
        <w:t xml:space="preserve"> 44</w:t>
      </w:r>
      <w:r w:rsidR="00F00913" w:rsidRPr="00A249B6">
        <w:rPr>
          <w:iCs/>
          <w:color w:val="000000"/>
          <w:sz w:val="22"/>
          <w:szCs w:val="22"/>
        </w:rPr>
        <w:t>, 93-115</w:t>
      </w:r>
      <w:r w:rsidR="00C72B22" w:rsidRPr="00A249B6">
        <w:rPr>
          <w:iCs/>
          <w:color w:val="000000"/>
          <w:sz w:val="22"/>
          <w:szCs w:val="22"/>
        </w:rPr>
        <w:t>.</w:t>
      </w:r>
    </w:p>
    <w:p w:rsidR="00BE1800" w:rsidRPr="00A249B6" w:rsidRDefault="00BE1800" w:rsidP="00BE1800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Dolz, J., Rey, N. &amp; Surian, M. (2004). Le </w:t>
      </w:r>
      <w:r w:rsidR="00402224" w:rsidRPr="00A249B6">
        <w:rPr>
          <w:iCs/>
          <w:color w:val="000000"/>
          <w:sz w:val="22"/>
          <w:szCs w:val="22"/>
        </w:rPr>
        <w:t>débat :</w:t>
      </w:r>
      <w:r w:rsidRPr="00A249B6">
        <w:rPr>
          <w:iCs/>
          <w:color w:val="000000"/>
          <w:sz w:val="22"/>
          <w:szCs w:val="22"/>
        </w:rPr>
        <w:t xml:space="preserve"> un dialogue avec la pensée de l’autre. </w:t>
      </w:r>
      <w:r w:rsidRPr="00A249B6">
        <w:rPr>
          <w:i/>
          <w:iCs/>
          <w:color w:val="000000"/>
          <w:sz w:val="22"/>
          <w:szCs w:val="22"/>
        </w:rPr>
        <w:t xml:space="preserve">Le français </w:t>
      </w:r>
      <w:r w:rsidR="00F1517F">
        <w:rPr>
          <w:i/>
          <w:iCs/>
          <w:color w:val="000000"/>
          <w:sz w:val="22"/>
          <w:szCs w:val="22"/>
        </w:rPr>
        <w:t>aujourd’hui</w:t>
      </w:r>
      <w:r w:rsidRPr="00A249B6">
        <w:rPr>
          <w:i/>
          <w:iCs/>
          <w:color w:val="000000"/>
          <w:sz w:val="22"/>
          <w:szCs w:val="22"/>
        </w:rPr>
        <w:t xml:space="preserve"> 146</w:t>
      </w:r>
      <w:r w:rsidRPr="00A249B6">
        <w:rPr>
          <w:iCs/>
          <w:color w:val="000000"/>
          <w:sz w:val="22"/>
          <w:szCs w:val="22"/>
        </w:rPr>
        <w:t>, 5-15.</w:t>
      </w:r>
    </w:p>
    <w:p w:rsidR="00FD4E7A" w:rsidRPr="00A249B6" w:rsidRDefault="00FD4E7A" w:rsidP="00FD4E7A">
      <w:pPr>
        <w:pStyle w:val="Titre2"/>
        <w:spacing w:after="240"/>
      </w:pPr>
      <w:r w:rsidRPr="00A249B6">
        <w:t>PUBLICATION DE</w:t>
      </w:r>
      <w:r w:rsidR="00D05E17" w:rsidRPr="00A249B6">
        <w:t xml:space="preserve"> LIVRE</w:t>
      </w:r>
      <w:r w:rsidR="00AD4583" w:rsidRPr="00A249B6">
        <w:t>S</w:t>
      </w:r>
    </w:p>
    <w:p w:rsidR="00AD4583" w:rsidRPr="00AF3FE8" w:rsidRDefault="00AD4583" w:rsidP="00AF3FE8">
      <w:pPr>
        <w:spacing w:after="240"/>
        <w:ind w:left="142"/>
        <w:jc w:val="both"/>
        <w:rPr>
          <w:i/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(à paraitre). </w:t>
      </w:r>
      <w:r w:rsidR="007446CE" w:rsidRPr="00A249B6">
        <w:rPr>
          <w:i/>
          <w:iCs/>
          <w:color w:val="000000"/>
          <w:sz w:val="22"/>
          <w:szCs w:val="22"/>
        </w:rPr>
        <w:t xml:space="preserve">Didactique du français et </w:t>
      </w:r>
      <w:r w:rsidR="00AF3FE8" w:rsidRPr="00AF3FE8">
        <w:rPr>
          <w:i/>
          <w:iCs/>
          <w:color w:val="000000"/>
          <w:sz w:val="22"/>
          <w:szCs w:val="22"/>
        </w:rPr>
        <w:t>accueil des élèves migrants</w:t>
      </w:r>
      <w:r w:rsidR="00AF3FE8">
        <w:rPr>
          <w:i/>
          <w:iCs/>
          <w:color w:val="000000"/>
          <w:sz w:val="22"/>
          <w:szCs w:val="22"/>
        </w:rPr>
        <w:t xml:space="preserve">. </w:t>
      </w:r>
      <w:r w:rsidR="00AF3FE8" w:rsidRPr="00AF3FE8">
        <w:rPr>
          <w:i/>
          <w:iCs/>
          <w:color w:val="000000"/>
          <w:sz w:val="22"/>
          <w:szCs w:val="22"/>
        </w:rPr>
        <w:t>Objets d’enseignement, obstacles et régulations des apprentissages</w:t>
      </w:r>
      <w:r w:rsidRPr="00A249B6">
        <w:rPr>
          <w:iCs/>
          <w:color w:val="000000"/>
          <w:sz w:val="22"/>
          <w:szCs w:val="22"/>
        </w:rPr>
        <w:t xml:space="preserve">. </w:t>
      </w:r>
      <w:r w:rsidR="006319A9" w:rsidRPr="006A4F4D">
        <w:rPr>
          <w:iCs/>
          <w:color w:val="000000"/>
          <w:sz w:val="22"/>
          <w:szCs w:val="22"/>
        </w:rPr>
        <w:t>Berne :</w:t>
      </w:r>
      <w:r w:rsidRPr="006A4F4D">
        <w:rPr>
          <w:iCs/>
          <w:color w:val="000000"/>
          <w:sz w:val="22"/>
          <w:szCs w:val="22"/>
        </w:rPr>
        <w:t xml:space="preserve"> Peter Lang</w:t>
      </w:r>
      <w:r w:rsidR="00406905" w:rsidRPr="006A4F4D">
        <w:rPr>
          <w:iCs/>
          <w:color w:val="000000"/>
          <w:sz w:val="22"/>
          <w:szCs w:val="22"/>
        </w:rPr>
        <w:t>.</w:t>
      </w:r>
    </w:p>
    <w:p w:rsidR="00FD4E7A" w:rsidRPr="00A249B6" w:rsidRDefault="00FD4E7A" w:rsidP="00FD4E7A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6A4F4D">
        <w:rPr>
          <w:iCs/>
          <w:color w:val="000000"/>
          <w:sz w:val="22"/>
          <w:szCs w:val="22"/>
        </w:rPr>
        <w:t xml:space="preserve">Surian, M. &amp; Bernasconi, L. (2011). </w:t>
      </w:r>
      <w:r w:rsidRPr="00A249B6">
        <w:rPr>
          <w:i/>
          <w:iCs/>
          <w:color w:val="000000"/>
          <w:sz w:val="22"/>
          <w:szCs w:val="22"/>
        </w:rPr>
        <w:t>Apprendre, vivre et collaborer à distance.</w:t>
      </w:r>
      <w:r w:rsidRPr="00A249B6">
        <w:t xml:space="preserve"> </w:t>
      </w:r>
      <w:r w:rsidRPr="00A249B6">
        <w:rPr>
          <w:i/>
          <w:iCs/>
          <w:color w:val="000000"/>
          <w:sz w:val="22"/>
          <w:szCs w:val="22"/>
        </w:rPr>
        <w:t>Analyse des interactions entre tuteur et apprenants et étude de la constitution d’une communauté d’apprenants dans le dispositif Learn-Nett</w:t>
      </w:r>
      <w:r w:rsidRPr="00A249B6">
        <w:rPr>
          <w:iCs/>
          <w:color w:val="000000"/>
          <w:sz w:val="22"/>
          <w:szCs w:val="22"/>
        </w:rPr>
        <w:t>. Berlin : Presses Universitaires Européennes.</w:t>
      </w:r>
    </w:p>
    <w:p w:rsidR="00B2075D" w:rsidRPr="00A249B6" w:rsidRDefault="00D05E17" w:rsidP="00B2075D">
      <w:pPr>
        <w:pStyle w:val="Titre2"/>
        <w:spacing w:after="240"/>
      </w:pPr>
      <w:r w:rsidRPr="00A249B6">
        <w:t>PUBLICATION DE CHAPITRES DE LIVRE</w:t>
      </w:r>
    </w:p>
    <w:p w:rsidR="00B2075D" w:rsidRPr="00E028DF" w:rsidRDefault="00B2075D" w:rsidP="001A00C8">
      <w:pPr>
        <w:spacing w:after="240"/>
        <w:ind w:left="142"/>
        <w:jc w:val="both"/>
        <w:rPr>
          <w:sz w:val="22"/>
          <w:szCs w:val="18"/>
        </w:rPr>
      </w:pPr>
      <w:r w:rsidRPr="00A249B6">
        <w:rPr>
          <w:sz w:val="22"/>
          <w:szCs w:val="18"/>
        </w:rPr>
        <w:t xml:space="preserve">Surian, M. (à paraitre). </w:t>
      </w:r>
      <w:r w:rsidRPr="00E028DF">
        <w:rPr>
          <w:sz w:val="22"/>
          <w:szCs w:val="18"/>
        </w:rPr>
        <w:t>Quand faire, c’est apprendre à écrire. Déploiement des objets enseignés en classes d’accueil.</w:t>
      </w:r>
      <w:r w:rsidR="001A00C8">
        <w:rPr>
          <w:sz w:val="22"/>
          <w:szCs w:val="18"/>
        </w:rPr>
        <w:t xml:space="preserve"> In M. Jaubert, J. </w:t>
      </w:r>
      <w:proofErr w:type="spellStart"/>
      <w:r w:rsidR="001A00C8">
        <w:rPr>
          <w:sz w:val="22"/>
          <w:szCs w:val="18"/>
        </w:rPr>
        <w:t>Lafont-Terranova</w:t>
      </w:r>
      <w:proofErr w:type="spellEnd"/>
      <w:r w:rsidR="001A00C8">
        <w:rPr>
          <w:sz w:val="22"/>
          <w:szCs w:val="18"/>
        </w:rPr>
        <w:t xml:space="preserve">, C. </w:t>
      </w:r>
      <w:proofErr w:type="spellStart"/>
      <w:r w:rsidR="001A00C8">
        <w:rPr>
          <w:sz w:val="22"/>
          <w:szCs w:val="18"/>
        </w:rPr>
        <w:t>Brissaud</w:t>
      </w:r>
      <w:proofErr w:type="spellEnd"/>
      <w:r w:rsidR="001A00C8">
        <w:rPr>
          <w:sz w:val="22"/>
          <w:szCs w:val="18"/>
        </w:rPr>
        <w:t xml:space="preserve"> &amp; M. </w:t>
      </w:r>
      <w:proofErr w:type="spellStart"/>
      <w:r w:rsidR="001A00C8">
        <w:rPr>
          <w:sz w:val="22"/>
          <w:szCs w:val="18"/>
        </w:rPr>
        <w:t>Niwese</w:t>
      </w:r>
      <w:proofErr w:type="spellEnd"/>
      <w:r w:rsidR="001A00C8">
        <w:rPr>
          <w:sz w:val="22"/>
          <w:szCs w:val="18"/>
        </w:rPr>
        <w:t xml:space="preserve"> (</w:t>
      </w:r>
      <w:r w:rsidR="001A00C8" w:rsidRPr="00A249B6">
        <w:rPr>
          <w:sz w:val="22"/>
          <w:szCs w:val="18"/>
        </w:rPr>
        <w:t>Éd.).</w:t>
      </w:r>
      <w:r w:rsidR="001A00C8">
        <w:rPr>
          <w:sz w:val="22"/>
          <w:szCs w:val="18"/>
        </w:rPr>
        <w:t xml:space="preserve"> </w:t>
      </w:r>
      <w:r w:rsidR="001A00C8" w:rsidRPr="001A00C8">
        <w:rPr>
          <w:i/>
          <w:sz w:val="22"/>
          <w:szCs w:val="18"/>
        </w:rPr>
        <w:t>Enseignement et apprentissage de l’écriture de la maternelle à l’université et dans les formations tout au long de la vie</w:t>
      </w:r>
      <w:r w:rsidR="001A00C8">
        <w:rPr>
          <w:sz w:val="22"/>
          <w:szCs w:val="18"/>
        </w:rPr>
        <w:t xml:space="preserve">. </w:t>
      </w:r>
      <w:r w:rsidR="001A00C8" w:rsidRPr="00A249B6">
        <w:rPr>
          <w:sz w:val="22"/>
          <w:szCs w:val="18"/>
        </w:rPr>
        <w:t>Lilles : Presses universitaires du Septentrion.</w:t>
      </w:r>
    </w:p>
    <w:p w:rsidR="003E4557" w:rsidRPr="00A249B6" w:rsidRDefault="003E4557" w:rsidP="003E4557">
      <w:pPr>
        <w:spacing w:after="240"/>
        <w:ind w:left="142"/>
        <w:jc w:val="both"/>
        <w:rPr>
          <w:sz w:val="22"/>
          <w:szCs w:val="18"/>
        </w:rPr>
      </w:pPr>
      <w:r w:rsidRPr="00A249B6">
        <w:rPr>
          <w:sz w:val="22"/>
          <w:szCs w:val="18"/>
        </w:rPr>
        <w:t xml:space="preserve">Dolz, J., Gagnon, R., Laurens, V., Marmy, V. &amp; Surian, M. (à paraitre). Multifocalité de l’analyse des pratiques de formation : posture et démarches. In J. Dolz &amp; R. Gagnon (Éd.). </w:t>
      </w:r>
      <w:r w:rsidRPr="00A249B6">
        <w:rPr>
          <w:i/>
          <w:iCs/>
          <w:sz w:val="22"/>
          <w:szCs w:val="18"/>
        </w:rPr>
        <w:t>Former à enseigner la production écrite</w:t>
      </w:r>
      <w:r w:rsidRPr="00A249B6">
        <w:rPr>
          <w:sz w:val="22"/>
          <w:szCs w:val="18"/>
        </w:rPr>
        <w:t>. Lilles : Presses universitaires du Septentrion.</w:t>
      </w:r>
    </w:p>
    <w:p w:rsidR="006A0CA7" w:rsidRPr="00A249B6" w:rsidRDefault="006A0CA7" w:rsidP="006A0CA7">
      <w:pPr>
        <w:spacing w:after="240"/>
        <w:ind w:left="142"/>
        <w:jc w:val="both"/>
        <w:rPr>
          <w:sz w:val="22"/>
          <w:szCs w:val="18"/>
        </w:rPr>
      </w:pPr>
      <w:r w:rsidRPr="00A249B6">
        <w:rPr>
          <w:sz w:val="22"/>
          <w:szCs w:val="18"/>
        </w:rPr>
        <w:t xml:space="preserve">Surian, M. &amp; Dolz, J. (à paraitre). Les activités de formation : vers une exercisation de l’enseignement de la production écrite. In J. Dolz &amp; R. Gagnon (Éd.). </w:t>
      </w:r>
      <w:r w:rsidRPr="00A249B6">
        <w:rPr>
          <w:i/>
          <w:iCs/>
          <w:sz w:val="22"/>
          <w:szCs w:val="18"/>
        </w:rPr>
        <w:t>Former à enseigner la production écrite</w:t>
      </w:r>
      <w:r w:rsidRPr="00A249B6">
        <w:rPr>
          <w:sz w:val="22"/>
          <w:szCs w:val="18"/>
        </w:rPr>
        <w:t>. Lilles : Presses universitaires du Septentrion.</w:t>
      </w:r>
    </w:p>
    <w:p w:rsidR="006A0CA7" w:rsidRPr="00A249B6" w:rsidRDefault="006A0CA7" w:rsidP="006A0CA7">
      <w:pPr>
        <w:spacing w:after="240"/>
        <w:ind w:left="142"/>
        <w:jc w:val="both"/>
        <w:rPr>
          <w:sz w:val="22"/>
          <w:szCs w:val="18"/>
        </w:rPr>
      </w:pPr>
      <w:r w:rsidRPr="00A249B6">
        <w:rPr>
          <w:sz w:val="22"/>
          <w:szCs w:val="18"/>
        </w:rPr>
        <w:t xml:space="preserve">Gagnon, R. &amp; Surian, M. (à paraitre). Enquête préliminaire sur les pratiques déclarées : analyse à priori des objets de formation. In J. Dolz &amp; R. Gagnon (Éd.). </w:t>
      </w:r>
      <w:r w:rsidRPr="00A249B6">
        <w:rPr>
          <w:i/>
          <w:iCs/>
          <w:sz w:val="22"/>
          <w:szCs w:val="18"/>
        </w:rPr>
        <w:t>Former à enseigner la production écrite</w:t>
      </w:r>
      <w:r w:rsidRPr="00A249B6">
        <w:rPr>
          <w:sz w:val="22"/>
          <w:szCs w:val="18"/>
        </w:rPr>
        <w:t>. Lilles : Presses universitaires du Septentrion.</w:t>
      </w:r>
    </w:p>
    <w:p w:rsidR="006A0CA7" w:rsidRPr="00A249B6" w:rsidRDefault="006A0CA7" w:rsidP="006A0CA7">
      <w:pPr>
        <w:spacing w:after="240"/>
        <w:ind w:left="142"/>
        <w:jc w:val="both"/>
        <w:rPr>
          <w:sz w:val="22"/>
          <w:szCs w:val="18"/>
        </w:rPr>
      </w:pPr>
      <w:r w:rsidRPr="00A249B6">
        <w:rPr>
          <w:sz w:val="22"/>
          <w:szCs w:val="18"/>
        </w:rPr>
        <w:t xml:space="preserve">Dolz, J., Surian, M. &amp; Abouzaïd, M. (2015). Des actes de parole aux genres textuels : évolution de l'enseignement du français dans les classes d'accueil. </w:t>
      </w:r>
      <w:r w:rsidRPr="00F50340">
        <w:rPr>
          <w:sz w:val="22"/>
          <w:szCs w:val="18"/>
          <w:lang w:val="de-CH"/>
        </w:rPr>
        <w:t xml:space="preserve">In J.P. Defays, S. Hammami, M. Maréchal, D. Meunier, F. Saenen, A. Thonard &amp; L. Wery (Éd.). </w:t>
      </w:r>
      <w:r w:rsidRPr="00A249B6">
        <w:rPr>
          <w:i/>
          <w:sz w:val="22"/>
          <w:szCs w:val="18"/>
        </w:rPr>
        <w:t>20 ans de FLES</w:t>
      </w:r>
      <w:r w:rsidRPr="00A249B6">
        <w:rPr>
          <w:sz w:val="22"/>
          <w:szCs w:val="18"/>
        </w:rPr>
        <w:t xml:space="preserve">. </w:t>
      </w:r>
      <w:r w:rsidRPr="00A249B6">
        <w:rPr>
          <w:i/>
          <w:iCs/>
          <w:sz w:val="22"/>
          <w:szCs w:val="18"/>
        </w:rPr>
        <w:t xml:space="preserve">Faits et gestes de la didactique du Français Langue Étrangère et Seconde de 1995 à 2015 </w:t>
      </w:r>
      <w:r w:rsidRPr="00A249B6">
        <w:rPr>
          <w:sz w:val="22"/>
          <w:szCs w:val="18"/>
        </w:rPr>
        <w:t xml:space="preserve">(pp. 123-142). </w:t>
      </w:r>
      <w:r w:rsidR="008B307D" w:rsidRPr="00A249B6">
        <w:rPr>
          <w:sz w:val="22"/>
          <w:szCs w:val="18"/>
        </w:rPr>
        <w:t>Bruxelles:</w:t>
      </w:r>
      <w:r w:rsidRPr="00A249B6">
        <w:rPr>
          <w:sz w:val="22"/>
          <w:szCs w:val="18"/>
        </w:rPr>
        <w:t xml:space="preserve"> EME &amp; InterCommunications</w:t>
      </w:r>
      <w:r w:rsidR="00406905" w:rsidRPr="00A249B6">
        <w:rPr>
          <w:sz w:val="22"/>
          <w:szCs w:val="18"/>
        </w:rPr>
        <w:t>.</w:t>
      </w:r>
    </w:p>
    <w:p w:rsidR="006A0CA7" w:rsidRPr="00A249B6" w:rsidRDefault="006A0CA7" w:rsidP="006A0CA7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&amp; Dolz, J. (2015). La </w:t>
      </w:r>
      <w:proofErr w:type="spellStart"/>
      <w:r w:rsidRPr="00A249B6">
        <w:rPr>
          <w:iCs/>
          <w:color w:val="000000"/>
          <w:sz w:val="22"/>
          <w:szCs w:val="22"/>
        </w:rPr>
        <w:t>enseñanza</w:t>
      </w:r>
      <w:proofErr w:type="spellEnd"/>
      <w:r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Cs/>
          <w:color w:val="000000"/>
          <w:sz w:val="22"/>
          <w:szCs w:val="22"/>
        </w:rPr>
        <w:t>del</w:t>
      </w:r>
      <w:proofErr w:type="spellEnd"/>
      <w:r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Cs/>
          <w:color w:val="000000"/>
          <w:sz w:val="22"/>
          <w:szCs w:val="22"/>
        </w:rPr>
        <w:t>francés</w:t>
      </w:r>
      <w:proofErr w:type="spellEnd"/>
      <w:r w:rsidRPr="00A249B6">
        <w:rPr>
          <w:iCs/>
          <w:color w:val="000000"/>
          <w:sz w:val="22"/>
          <w:szCs w:val="22"/>
        </w:rPr>
        <w:t xml:space="preserve"> en las aulas de </w:t>
      </w:r>
      <w:proofErr w:type="spellStart"/>
      <w:r w:rsidRPr="00A249B6">
        <w:rPr>
          <w:iCs/>
          <w:color w:val="000000"/>
          <w:sz w:val="22"/>
          <w:szCs w:val="22"/>
        </w:rPr>
        <w:t>acogida</w:t>
      </w:r>
      <w:proofErr w:type="spellEnd"/>
      <w:r w:rsidRPr="00A249B6">
        <w:rPr>
          <w:iCs/>
          <w:color w:val="000000"/>
          <w:sz w:val="22"/>
          <w:szCs w:val="22"/>
        </w:rPr>
        <w:t xml:space="preserve"> en </w:t>
      </w:r>
      <w:proofErr w:type="spellStart"/>
      <w:r w:rsidRPr="00A249B6">
        <w:rPr>
          <w:iCs/>
          <w:color w:val="000000"/>
          <w:sz w:val="22"/>
          <w:szCs w:val="22"/>
        </w:rPr>
        <w:t>Lausana</w:t>
      </w:r>
      <w:proofErr w:type="spellEnd"/>
      <w:r w:rsidRPr="00A249B6">
        <w:rPr>
          <w:iCs/>
          <w:color w:val="000000"/>
          <w:sz w:val="22"/>
          <w:szCs w:val="22"/>
        </w:rPr>
        <w:t xml:space="preserve">. Entre el </w:t>
      </w:r>
      <w:proofErr w:type="spellStart"/>
      <w:r w:rsidRPr="00A249B6">
        <w:rPr>
          <w:iCs/>
          <w:color w:val="000000"/>
          <w:sz w:val="22"/>
          <w:szCs w:val="22"/>
        </w:rPr>
        <w:t>francés</w:t>
      </w:r>
      <w:proofErr w:type="spellEnd"/>
      <w:r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Cs/>
          <w:color w:val="000000"/>
          <w:sz w:val="22"/>
          <w:szCs w:val="22"/>
        </w:rPr>
        <w:t>lengua</w:t>
      </w:r>
      <w:proofErr w:type="spellEnd"/>
      <w:r w:rsidRPr="00A249B6">
        <w:rPr>
          <w:iCs/>
          <w:color w:val="000000"/>
          <w:sz w:val="22"/>
          <w:szCs w:val="22"/>
        </w:rPr>
        <w:t xml:space="preserve"> primera y el </w:t>
      </w:r>
      <w:proofErr w:type="spellStart"/>
      <w:r w:rsidRPr="00A249B6">
        <w:rPr>
          <w:iCs/>
          <w:color w:val="000000"/>
          <w:sz w:val="22"/>
          <w:szCs w:val="22"/>
        </w:rPr>
        <w:t>francés</w:t>
      </w:r>
      <w:proofErr w:type="spellEnd"/>
      <w:r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Cs/>
          <w:color w:val="000000"/>
          <w:sz w:val="22"/>
          <w:szCs w:val="22"/>
        </w:rPr>
        <w:t>lengua</w:t>
      </w:r>
      <w:proofErr w:type="spellEnd"/>
      <w:r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Cs/>
          <w:color w:val="000000"/>
          <w:sz w:val="22"/>
          <w:szCs w:val="22"/>
        </w:rPr>
        <w:t>extranjera</w:t>
      </w:r>
      <w:proofErr w:type="spellEnd"/>
      <w:r w:rsidRPr="00A249B6">
        <w:rPr>
          <w:iCs/>
          <w:color w:val="000000"/>
          <w:sz w:val="22"/>
          <w:szCs w:val="22"/>
        </w:rPr>
        <w:t>. In I. Garcia-</w:t>
      </w:r>
      <w:proofErr w:type="spellStart"/>
      <w:r w:rsidRPr="00A249B6">
        <w:rPr>
          <w:iCs/>
          <w:color w:val="000000"/>
          <w:sz w:val="22"/>
          <w:szCs w:val="22"/>
        </w:rPr>
        <w:t>Azkoaga</w:t>
      </w:r>
      <w:proofErr w:type="spellEnd"/>
      <w:r w:rsidRPr="00A249B6">
        <w:rPr>
          <w:iCs/>
          <w:color w:val="000000"/>
          <w:sz w:val="22"/>
          <w:szCs w:val="22"/>
        </w:rPr>
        <w:t xml:space="preserve"> &amp; I. </w:t>
      </w:r>
      <w:proofErr w:type="spellStart"/>
      <w:r w:rsidRPr="00A249B6">
        <w:rPr>
          <w:iCs/>
          <w:color w:val="000000"/>
          <w:sz w:val="22"/>
          <w:szCs w:val="22"/>
        </w:rPr>
        <w:t>Idiazabal</w:t>
      </w:r>
      <w:proofErr w:type="spellEnd"/>
      <w:r w:rsidRPr="00A249B6">
        <w:rPr>
          <w:iCs/>
          <w:color w:val="000000"/>
          <w:sz w:val="22"/>
          <w:szCs w:val="22"/>
        </w:rPr>
        <w:t>. (</w:t>
      </w:r>
      <w:proofErr w:type="spellStart"/>
      <w:r w:rsidRPr="00A249B6">
        <w:rPr>
          <w:iCs/>
          <w:color w:val="000000"/>
          <w:sz w:val="22"/>
          <w:szCs w:val="22"/>
        </w:rPr>
        <w:t>Eds</w:t>
      </w:r>
      <w:proofErr w:type="spellEnd"/>
      <w:r w:rsidRPr="00A249B6">
        <w:rPr>
          <w:iCs/>
          <w:color w:val="000000"/>
          <w:sz w:val="22"/>
          <w:szCs w:val="22"/>
        </w:rPr>
        <w:t xml:space="preserve">.) </w:t>
      </w:r>
      <w:r w:rsidRPr="00A249B6">
        <w:rPr>
          <w:i/>
          <w:iCs/>
          <w:color w:val="000000"/>
          <w:sz w:val="22"/>
          <w:szCs w:val="22"/>
        </w:rPr>
        <w:t xml:space="preserve">Para </w:t>
      </w:r>
      <w:proofErr w:type="spellStart"/>
      <w:r w:rsidRPr="00A249B6">
        <w:rPr>
          <w:i/>
          <w:iCs/>
          <w:color w:val="000000"/>
          <w:sz w:val="22"/>
          <w:szCs w:val="22"/>
        </w:rPr>
        <w:t>una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ingeniería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didáctica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de la </w:t>
      </w:r>
      <w:proofErr w:type="spellStart"/>
      <w:r w:rsidRPr="00A249B6">
        <w:rPr>
          <w:i/>
          <w:iCs/>
          <w:color w:val="000000"/>
          <w:sz w:val="22"/>
          <w:szCs w:val="22"/>
        </w:rPr>
        <w:t>enseñanza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plurilingüe</w:t>
      </w:r>
      <w:proofErr w:type="spellEnd"/>
      <w:r w:rsidRPr="00A249B6">
        <w:rPr>
          <w:iCs/>
          <w:color w:val="000000"/>
          <w:sz w:val="22"/>
          <w:szCs w:val="22"/>
        </w:rPr>
        <w:t xml:space="preserve"> (p</w:t>
      </w:r>
      <w:r w:rsidR="003B7975">
        <w:rPr>
          <w:iCs/>
          <w:color w:val="000000"/>
          <w:sz w:val="22"/>
          <w:szCs w:val="22"/>
        </w:rPr>
        <w:t>p</w:t>
      </w:r>
      <w:r w:rsidRPr="00A249B6">
        <w:rPr>
          <w:iCs/>
          <w:color w:val="000000"/>
          <w:sz w:val="22"/>
          <w:szCs w:val="22"/>
        </w:rPr>
        <w:t xml:space="preserve">. 173- 195). </w:t>
      </w:r>
      <w:r w:rsidR="0056559F" w:rsidRPr="00A249B6">
        <w:rPr>
          <w:iCs/>
          <w:color w:val="000000"/>
          <w:sz w:val="22"/>
          <w:szCs w:val="22"/>
        </w:rPr>
        <w:t>Bilbao :</w:t>
      </w:r>
      <w:r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Cs/>
          <w:color w:val="000000"/>
          <w:sz w:val="22"/>
          <w:szCs w:val="22"/>
        </w:rPr>
        <w:t>Servicio</w:t>
      </w:r>
      <w:proofErr w:type="spellEnd"/>
      <w:r w:rsidRPr="00A249B6">
        <w:rPr>
          <w:iCs/>
          <w:color w:val="000000"/>
          <w:sz w:val="22"/>
          <w:szCs w:val="22"/>
        </w:rPr>
        <w:t xml:space="preserve"> de </w:t>
      </w:r>
      <w:proofErr w:type="spellStart"/>
      <w:r w:rsidRPr="00A249B6">
        <w:rPr>
          <w:iCs/>
          <w:color w:val="000000"/>
          <w:sz w:val="22"/>
          <w:szCs w:val="22"/>
        </w:rPr>
        <w:t>Publicaciones</w:t>
      </w:r>
      <w:proofErr w:type="spellEnd"/>
      <w:r w:rsidRPr="00A249B6">
        <w:rPr>
          <w:iCs/>
          <w:color w:val="000000"/>
          <w:sz w:val="22"/>
          <w:szCs w:val="22"/>
        </w:rPr>
        <w:t xml:space="preserve"> de la UPV/EHU.</w:t>
      </w:r>
    </w:p>
    <w:p w:rsidR="006A0CA7" w:rsidRPr="00A249B6" w:rsidRDefault="006A0CA7" w:rsidP="006A0CA7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lastRenderedPageBreak/>
        <w:t xml:space="preserve">Surian, M. &amp; Gagnon, R. (2015). L’enseignement de l’oral dans les classes d’accueil : des objets et des démarches en tension. In R. Bergeron, C. Dumais, B. Harvey &amp; R. Nolin (Ed.). </w:t>
      </w:r>
      <w:r w:rsidRPr="00A249B6">
        <w:rPr>
          <w:i/>
          <w:iCs/>
          <w:color w:val="000000"/>
          <w:sz w:val="22"/>
          <w:szCs w:val="22"/>
        </w:rPr>
        <w:t>La didactique du français oral du primaire à l’université</w:t>
      </w:r>
      <w:r w:rsidRPr="00A249B6">
        <w:rPr>
          <w:color w:val="000000"/>
          <w:sz w:val="22"/>
          <w:szCs w:val="22"/>
        </w:rPr>
        <w:t xml:space="preserve"> </w:t>
      </w:r>
      <w:r w:rsidRPr="00A249B6">
        <w:rPr>
          <w:iCs/>
          <w:color w:val="000000"/>
          <w:sz w:val="22"/>
          <w:szCs w:val="22"/>
        </w:rPr>
        <w:t>(p</w:t>
      </w:r>
      <w:r w:rsidR="003B7975">
        <w:rPr>
          <w:iCs/>
          <w:color w:val="000000"/>
          <w:sz w:val="22"/>
          <w:szCs w:val="22"/>
        </w:rPr>
        <w:t>p</w:t>
      </w:r>
      <w:r w:rsidRPr="00A249B6">
        <w:rPr>
          <w:iCs/>
          <w:color w:val="000000"/>
          <w:sz w:val="22"/>
          <w:szCs w:val="22"/>
        </w:rPr>
        <w:t xml:space="preserve">. 143-165). Québec : Editions Peisaj. </w:t>
      </w:r>
    </w:p>
    <w:p w:rsidR="006A0CA7" w:rsidRPr="00A249B6" w:rsidRDefault="006A0CA7" w:rsidP="006A0CA7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(2014). Traitement des langues et cultures d’origine dans les classes d’accueil, entre prise en considération, opportunisme didactique et contraintes institutionnelles. In A. Di Meglio &amp; P. Ottavi (Ed.). </w:t>
      </w:r>
      <w:r w:rsidRPr="00A249B6">
        <w:rPr>
          <w:i/>
          <w:iCs/>
          <w:color w:val="000000"/>
          <w:sz w:val="22"/>
          <w:szCs w:val="22"/>
        </w:rPr>
        <w:t>Faire société dans un cadre pluriculturel. L’école peut-elle didactiser la pluralité culturelle et linguistique des sociétés modernes ?</w:t>
      </w:r>
      <w:r w:rsidRPr="00A249B6">
        <w:rPr>
          <w:iCs/>
          <w:color w:val="000000"/>
          <w:sz w:val="22"/>
          <w:szCs w:val="22"/>
        </w:rPr>
        <w:t xml:space="preserve"> (p</w:t>
      </w:r>
      <w:r w:rsidR="003B7975">
        <w:rPr>
          <w:iCs/>
          <w:color w:val="000000"/>
          <w:sz w:val="22"/>
          <w:szCs w:val="22"/>
        </w:rPr>
        <w:t>p</w:t>
      </w:r>
      <w:r w:rsidRPr="00A249B6">
        <w:rPr>
          <w:iCs/>
          <w:color w:val="000000"/>
          <w:sz w:val="22"/>
          <w:szCs w:val="22"/>
        </w:rPr>
        <w:t xml:space="preserve">. 155-167). Limoges : Editions Lambert-Lucas. </w:t>
      </w:r>
    </w:p>
    <w:p w:rsidR="006A0CA7" w:rsidRPr="00A249B6" w:rsidRDefault="006A0CA7" w:rsidP="006A0CA7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&amp; Gagnon, R. (2014). Dimensions contextuelles et enseignement du français en classes d’accueil : enquête sur les pratiques au postobligatoire. In J.-F. de Pietro &amp; M. Rispail (Ed.). </w:t>
      </w:r>
      <w:r w:rsidRPr="00A249B6">
        <w:rPr>
          <w:i/>
          <w:iCs/>
          <w:color w:val="000000"/>
          <w:sz w:val="22"/>
          <w:szCs w:val="22"/>
        </w:rPr>
        <w:t xml:space="preserve">L'enseignement du français à l'heure du </w:t>
      </w:r>
      <w:r w:rsidR="0056559F" w:rsidRPr="00A249B6">
        <w:rPr>
          <w:i/>
          <w:iCs/>
          <w:color w:val="000000"/>
          <w:sz w:val="22"/>
          <w:szCs w:val="22"/>
        </w:rPr>
        <w:t>plurilinguisme :</w:t>
      </w:r>
      <w:r w:rsidR="006C6308" w:rsidRPr="00A249B6">
        <w:rPr>
          <w:i/>
          <w:iCs/>
          <w:color w:val="000000"/>
          <w:sz w:val="22"/>
          <w:szCs w:val="22"/>
        </w:rPr>
        <w:t xml:space="preserve"> v</w:t>
      </w:r>
      <w:r w:rsidRPr="00A249B6">
        <w:rPr>
          <w:i/>
          <w:iCs/>
          <w:color w:val="000000"/>
          <w:sz w:val="22"/>
          <w:szCs w:val="22"/>
        </w:rPr>
        <w:t xml:space="preserve">ers une didactique contextualisée </w:t>
      </w:r>
      <w:r w:rsidRPr="00A249B6">
        <w:rPr>
          <w:iCs/>
          <w:color w:val="000000"/>
          <w:sz w:val="22"/>
          <w:szCs w:val="22"/>
        </w:rPr>
        <w:t>(p</w:t>
      </w:r>
      <w:r w:rsidR="003B7975">
        <w:rPr>
          <w:iCs/>
          <w:color w:val="000000"/>
          <w:sz w:val="22"/>
          <w:szCs w:val="22"/>
        </w:rPr>
        <w:t>p</w:t>
      </w:r>
      <w:r w:rsidRPr="00A249B6">
        <w:rPr>
          <w:iCs/>
          <w:color w:val="000000"/>
          <w:sz w:val="22"/>
          <w:szCs w:val="22"/>
        </w:rPr>
        <w:t xml:space="preserve">. 161-179). </w:t>
      </w:r>
      <w:r w:rsidR="0056559F" w:rsidRPr="00A249B6">
        <w:rPr>
          <w:iCs/>
          <w:color w:val="000000"/>
          <w:sz w:val="22"/>
          <w:szCs w:val="22"/>
        </w:rPr>
        <w:t>Namur :</w:t>
      </w:r>
      <w:r w:rsidRPr="00A249B6">
        <w:rPr>
          <w:iCs/>
          <w:color w:val="000000"/>
          <w:sz w:val="22"/>
          <w:szCs w:val="22"/>
        </w:rPr>
        <w:t xml:space="preserve"> Presses universitaires de Namur (collection AIRDF)</w:t>
      </w:r>
      <w:r w:rsidR="00406905" w:rsidRPr="00A249B6">
        <w:rPr>
          <w:iCs/>
          <w:color w:val="000000"/>
          <w:sz w:val="22"/>
          <w:szCs w:val="22"/>
        </w:rPr>
        <w:t>.</w:t>
      </w:r>
    </w:p>
    <w:p w:rsidR="006A0CA7" w:rsidRPr="00A249B6" w:rsidRDefault="006A0CA7" w:rsidP="00AF7B4B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M., Gagnon, R. &amp; Dolz, J. (2014). Restitution des savoirs pour la formation à l’enseignement de la production écrite au primaire. In M. Charmillot, C. Dayer &amp; M.-N. Schurmans (Ed.). </w:t>
      </w:r>
      <w:r w:rsidRPr="00A249B6">
        <w:rPr>
          <w:i/>
          <w:iCs/>
          <w:color w:val="000000"/>
          <w:sz w:val="22"/>
          <w:szCs w:val="22"/>
        </w:rPr>
        <w:t>La restitution des savoirs. Un impensé des sciences sociales ?</w:t>
      </w:r>
      <w:r w:rsidR="001B7083" w:rsidRPr="00A249B6">
        <w:rPr>
          <w:iCs/>
          <w:color w:val="000000"/>
          <w:sz w:val="22"/>
          <w:szCs w:val="22"/>
        </w:rPr>
        <w:t xml:space="preserve"> (p</w:t>
      </w:r>
      <w:r w:rsidR="00AF7B4B">
        <w:rPr>
          <w:iCs/>
          <w:color w:val="000000"/>
          <w:sz w:val="22"/>
          <w:szCs w:val="22"/>
        </w:rPr>
        <w:t>p</w:t>
      </w:r>
      <w:r w:rsidR="001B7083" w:rsidRPr="00A249B6">
        <w:rPr>
          <w:iCs/>
          <w:color w:val="000000"/>
          <w:sz w:val="22"/>
          <w:szCs w:val="22"/>
        </w:rPr>
        <w:t xml:space="preserve">. 285-303). Paris : </w:t>
      </w:r>
      <w:proofErr w:type="spellStart"/>
      <w:r w:rsidR="001B7083" w:rsidRPr="00A249B6">
        <w:rPr>
          <w:iCs/>
          <w:color w:val="000000"/>
          <w:sz w:val="22"/>
          <w:szCs w:val="22"/>
        </w:rPr>
        <w:t>L’Harmatt</w:t>
      </w:r>
      <w:r w:rsidRPr="00A249B6">
        <w:rPr>
          <w:iCs/>
          <w:color w:val="000000"/>
          <w:sz w:val="22"/>
          <w:szCs w:val="22"/>
        </w:rPr>
        <w:t>an</w:t>
      </w:r>
      <w:proofErr w:type="spellEnd"/>
      <w:r w:rsidRPr="00A249B6">
        <w:rPr>
          <w:iCs/>
          <w:color w:val="000000"/>
          <w:sz w:val="22"/>
          <w:szCs w:val="22"/>
        </w:rPr>
        <w:t>.</w:t>
      </w:r>
    </w:p>
    <w:p w:rsidR="00E963BC" w:rsidRPr="00A249B6" w:rsidRDefault="00E963BC" w:rsidP="00E963BC">
      <w:pPr>
        <w:pStyle w:val="Titre2"/>
        <w:spacing w:after="240"/>
      </w:pPr>
      <w:r w:rsidRPr="00A249B6">
        <w:t>PUBLICATION D’ARTICLES PROFESSIONNELS</w:t>
      </w:r>
    </w:p>
    <w:p w:rsidR="00E963BC" w:rsidRPr="00A249B6" w:rsidRDefault="00E963BC" w:rsidP="00E963BC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M., Gagnon, R. &amp; Dolz, J. (2013). </w:t>
      </w:r>
      <w:r w:rsidRPr="00A249B6">
        <w:rPr>
          <w:sz w:val="22"/>
          <w:szCs w:val="22"/>
        </w:rPr>
        <w:t xml:space="preserve">Un point de vue didactique sur la formation des enseignants en didactique du français : du descriptif à la séquence de formation. In Conférence suisse des rectrices et des recteurs des hautes écoles pédagogiques (COHEP) (Ed.). </w:t>
      </w:r>
      <w:r w:rsidRPr="00A249B6">
        <w:rPr>
          <w:i/>
          <w:sz w:val="22"/>
          <w:szCs w:val="22"/>
        </w:rPr>
        <w:t>Actes de colloque Situation des didactiques disciplinaires en Suisse</w:t>
      </w:r>
      <w:r w:rsidRPr="00A249B6">
        <w:rPr>
          <w:sz w:val="22"/>
          <w:szCs w:val="22"/>
        </w:rPr>
        <w:t xml:space="preserve"> (39-41).</w:t>
      </w:r>
    </w:p>
    <w:p w:rsidR="00E963BC" w:rsidRPr="00A249B6" w:rsidRDefault="00E963BC" w:rsidP="00E963BC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&amp; Raharinaivo, F. (2011). Un service de formation continue à Madagascar : entre analyse de pratiques et expérimentation de dispositifs de formation. </w:t>
      </w:r>
      <w:r w:rsidRPr="00A249B6">
        <w:rPr>
          <w:i/>
          <w:iCs/>
          <w:color w:val="000000"/>
          <w:sz w:val="22"/>
          <w:szCs w:val="22"/>
        </w:rPr>
        <w:t>Savoirs et Formation, 80</w:t>
      </w:r>
      <w:r w:rsidRPr="00A249B6">
        <w:rPr>
          <w:iCs/>
          <w:color w:val="000000"/>
          <w:sz w:val="22"/>
          <w:szCs w:val="22"/>
        </w:rPr>
        <w:t>, 40-49.</w:t>
      </w:r>
    </w:p>
    <w:p w:rsidR="00F83DD2" w:rsidRPr="00A249B6" w:rsidRDefault="00213AA6" w:rsidP="00E528A6">
      <w:pPr>
        <w:pStyle w:val="Titre2"/>
        <w:spacing w:after="240"/>
      </w:pPr>
      <w:r w:rsidRPr="00A249B6">
        <w:t>PARTICIPATION</w:t>
      </w:r>
      <w:r w:rsidR="00E73358" w:rsidRPr="00A249B6">
        <w:t xml:space="preserve"> À </w:t>
      </w:r>
      <w:r w:rsidR="00986480" w:rsidRPr="00A249B6">
        <w:t>DES COLLOQUES</w:t>
      </w:r>
    </w:p>
    <w:p w:rsidR="008B3E25" w:rsidRDefault="008B3E25" w:rsidP="008B3E25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Surian, M. (2017</w:t>
      </w:r>
      <w:r w:rsidRPr="00A249B6">
        <w:rPr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>juin</w:t>
      </w:r>
      <w:r w:rsidRPr="00A249B6">
        <w:rPr>
          <w:iCs/>
          <w:color w:val="000000"/>
          <w:sz w:val="22"/>
          <w:szCs w:val="22"/>
        </w:rPr>
        <w:t xml:space="preserve">). </w:t>
      </w:r>
      <w:r w:rsidRPr="00A249B6">
        <w:rPr>
          <w:i/>
          <w:iCs/>
          <w:color w:val="000000"/>
          <w:sz w:val="22"/>
          <w:szCs w:val="22"/>
        </w:rPr>
        <w:t>L</w:t>
      </w:r>
      <w:r>
        <w:rPr>
          <w:i/>
          <w:iCs/>
          <w:color w:val="000000"/>
          <w:sz w:val="22"/>
          <w:szCs w:val="22"/>
        </w:rPr>
        <w:t xml:space="preserve">es objets sources d’obstacles dans les activités d’expression en classes d’accueil. </w:t>
      </w:r>
      <w:r>
        <w:rPr>
          <w:iCs/>
          <w:color w:val="000000"/>
          <w:sz w:val="22"/>
          <w:szCs w:val="22"/>
        </w:rPr>
        <w:t>Communication présentée au colloque international – Les obstacles dans l’enseignement des langues : quelles postures enseignantes, Paris, France.</w:t>
      </w:r>
    </w:p>
    <w:p w:rsidR="00A02817" w:rsidRPr="00A249B6" w:rsidRDefault="00A02817" w:rsidP="00A02817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(2016, décembre). </w:t>
      </w:r>
      <w:r w:rsidRPr="00A249B6">
        <w:rPr>
          <w:i/>
          <w:iCs/>
          <w:color w:val="000000"/>
          <w:sz w:val="22"/>
          <w:szCs w:val="22"/>
        </w:rPr>
        <w:t>L’enseignement de l’oral dans les classes d’accueil, des objets et des démarches en tension</w:t>
      </w:r>
      <w:r w:rsidRPr="00A249B6">
        <w:rPr>
          <w:iCs/>
          <w:color w:val="000000"/>
          <w:sz w:val="22"/>
          <w:szCs w:val="22"/>
        </w:rPr>
        <w:t>. Communication présentée à la journée d’étude du Groupe de recherche pour l’analyse du français enseigné et de l’Association internationale de la recherche en didactique du français (GRAFE/ AIRDF, 2016), Lausanne, Suisse.</w:t>
      </w:r>
    </w:p>
    <w:p w:rsidR="00261FDC" w:rsidRPr="00A249B6" w:rsidRDefault="00261FDC" w:rsidP="00261FDC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(2016, octobre). </w:t>
      </w:r>
      <w:r w:rsidRPr="00A249B6">
        <w:rPr>
          <w:i/>
          <w:iCs/>
          <w:color w:val="000000"/>
          <w:sz w:val="22"/>
          <w:szCs w:val="22"/>
        </w:rPr>
        <w:t>Le déploiement des objets enseignés en production écrite dans les classes d’accueil postobligatoires</w:t>
      </w:r>
      <w:r w:rsidR="00A02817" w:rsidRPr="00A249B6">
        <w:rPr>
          <w:iCs/>
          <w:color w:val="000000"/>
          <w:sz w:val="22"/>
          <w:szCs w:val="22"/>
        </w:rPr>
        <w:t>. Communication présentée au c</w:t>
      </w:r>
      <w:r w:rsidRPr="00A249B6">
        <w:rPr>
          <w:iCs/>
          <w:color w:val="000000"/>
          <w:sz w:val="22"/>
          <w:szCs w:val="22"/>
        </w:rPr>
        <w:t>olloque international – Enseignement et apprentissage de l’écriture de la maternelle à l’université, Bordeaux, France.</w:t>
      </w:r>
    </w:p>
    <w:p w:rsidR="00261FDC" w:rsidRPr="00A249B6" w:rsidRDefault="00261FDC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Marmy, V. &amp; Surian, M. (2016, octobre). </w:t>
      </w:r>
      <w:r w:rsidRPr="00A249B6">
        <w:rPr>
          <w:i/>
          <w:iCs/>
          <w:color w:val="000000"/>
          <w:sz w:val="22"/>
          <w:szCs w:val="22"/>
        </w:rPr>
        <w:t>L’évaluation des productions écrites des élèves dans la formation</w:t>
      </w:r>
      <w:r w:rsidR="00A02817" w:rsidRPr="00A249B6">
        <w:rPr>
          <w:iCs/>
          <w:color w:val="000000"/>
          <w:sz w:val="22"/>
          <w:szCs w:val="22"/>
        </w:rPr>
        <w:t>. Communication présentée au c</w:t>
      </w:r>
      <w:r w:rsidRPr="00A249B6">
        <w:rPr>
          <w:iCs/>
          <w:color w:val="000000"/>
          <w:sz w:val="22"/>
          <w:szCs w:val="22"/>
        </w:rPr>
        <w:t>olloque international – Enseignement et apprentissage de l’écriture de la maternelle à l’université, Bordeaux, France.</w:t>
      </w:r>
    </w:p>
    <w:p w:rsidR="00C633C2" w:rsidRPr="00A249B6" w:rsidRDefault="00C633C2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>Surian, M. (2014, juin).</w:t>
      </w:r>
      <w:r w:rsidRPr="00A249B6">
        <w:rPr>
          <w:i/>
          <w:iCs/>
          <w:color w:val="000000"/>
          <w:sz w:val="22"/>
          <w:szCs w:val="22"/>
        </w:rPr>
        <w:t xml:space="preserve"> Objets d’enseignement en didactique du français dans les classes d’accueil</w:t>
      </w:r>
      <w:r w:rsidRPr="00A249B6">
        <w:rPr>
          <w:iCs/>
          <w:color w:val="000000"/>
          <w:sz w:val="22"/>
          <w:szCs w:val="22"/>
        </w:rPr>
        <w:t>. Communication présentée au 3</w:t>
      </w:r>
      <w:r w:rsidRPr="00A249B6">
        <w:rPr>
          <w:iCs/>
          <w:color w:val="000000"/>
          <w:sz w:val="22"/>
          <w:szCs w:val="22"/>
          <w:vertAlign w:val="superscript"/>
        </w:rPr>
        <w:t>e</w:t>
      </w:r>
      <w:r w:rsidRPr="00A249B6">
        <w:rPr>
          <w:iCs/>
          <w:color w:val="000000"/>
          <w:sz w:val="22"/>
          <w:szCs w:val="22"/>
        </w:rPr>
        <w:t xml:space="preserve"> Colloque international des étudiants chercheurs en didactique des langues et en linguistique (CEDIL 2014), Grenoble, France.</w:t>
      </w:r>
    </w:p>
    <w:p w:rsidR="00F83DD2" w:rsidRPr="00A249B6" w:rsidRDefault="00F83DD2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&amp; Gagnon, R. (2014, mai). </w:t>
      </w:r>
      <w:r w:rsidRPr="00A249B6">
        <w:rPr>
          <w:i/>
          <w:iCs/>
          <w:color w:val="000000"/>
          <w:sz w:val="22"/>
          <w:szCs w:val="22"/>
        </w:rPr>
        <w:t xml:space="preserve">L’enseignement de l’oral dans les classes </w:t>
      </w:r>
      <w:r w:rsidR="00B27842" w:rsidRPr="00A249B6">
        <w:rPr>
          <w:i/>
          <w:iCs/>
          <w:color w:val="000000"/>
          <w:sz w:val="22"/>
          <w:szCs w:val="22"/>
        </w:rPr>
        <w:t>d’accueil</w:t>
      </w:r>
      <w:r w:rsidRPr="00A249B6">
        <w:rPr>
          <w:i/>
          <w:iCs/>
          <w:color w:val="000000"/>
          <w:sz w:val="22"/>
          <w:szCs w:val="22"/>
        </w:rPr>
        <w:t>.</w:t>
      </w:r>
      <w:r w:rsidRPr="00A249B6">
        <w:rPr>
          <w:iCs/>
          <w:color w:val="000000"/>
          <w:sz w:val="22"/>
          <w:szCs w:val="22"/>
        </w:rPr>
        <w:t xml:space="preserve"> Communication présentée au 82</w:t>
      </w:r>
      <w:r w:rsidRPr="00A249B6">
        <w:rPr>
          <w:iCs/>
          <w:color w:val="000000"/>
          <w:sz w:val="22"/>
          <w:szCs w:val="22"/>
          <w:vertAlign w:val="superscript"/>
        </w:rPr>
        <w:t>e</w:t>
      </w:r>
      <w:r w:rsidRPr="00A249B6">
        <w:rPr>
          <w:iCs/>
          <w:color w:val="000000"/>
          <w:sz w:val="22"/>
          <w:szCs w:val="22"/>
        </w:rPr>
        <w:t xml:space="preserve"> congrès de l’Association francophone pour le savoir (ACFAS 2014), Québec, Canada. </w:t>
      </w:r>
    </w:p>
    <w:p w:rsidR="00571D42" w:rsidRPr="00A249B6" w:rsidRDefault="00571D42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lastRenderedPageBreak/>
        <w:t xml:space="preserve">Surian, M. (2013, juillet). </w:t>
      </w:r>
      <w:r w:rsidRPr="00A249B6">
        <w:rPr>
          <w:i/>
          <w:iCs/>
          <w:color w:val="000000"/>
          <w:sz w:val="22"/>
          <w:szCs w:val="22"/>
        </w:rPr>
        <w:t>Les genres textuels et leurs usages dans l’enseignement du français pour apprenants allophones</w:t>
      </w:r>
      <w:r w:rsidRPr="00A249B6">
        <w:rPr>
          <w:iCs/>
          <w:color w:val="000000"/>
          <w:sz w:val="22"/>
          <w:szCs w:val="22"/>
        </w:rPr>
        <w:t>. Communication prése</w:t>
      </w:r>
      <w:r w:rsidR="008F32BE" w:rsidRPr="00A249B6">
        <w:rPr>
          <w:iCs/>
          <w:color w:val="000000"/>
          <w:sz w:val="22"/>
          <w:szCs w:val="22"/>
        </w:rPr>
        <w:t>ntée aux 4</w:t>
      </w:r>
      <w:r w:rsidR="008F32BE" w:rsidRPr="00A249B6">
        <w:rPr>
          <w:iCs/>
          <w:color w:val="000000"/>
          <w:sz w:val="22"/>
          <w:szCs w:val="22"/>
          <w:vertAlign w:val="superscript"/>
        </w:rPr>
        <w:t>es</w:t>
      </w:r>
      <w:r w:rsidR="008F32BE" w:rsidRPr="00A249B6">
        <w:rPr>
          <w:iCs/>
          <w:color w:val="000000"/>
          <w:sz w:val="22"/>
          <w:szCs w:val="22"/>
        </w:rPr>
        <w:t xml:space="preserve"> </w:t>
      </w:r>
      <w:r w:rsidR="00A02817" w:rsidRPr="00A249B6">
        <w:rPr>
          <w:iCs/>
          <w:color w:val="000000"/>
          <w:sz w:val="22"/>
          <w:szCs w:val="22"/>
        </w:rPr>
        <w:t>r</w:t>
      </w:r>
      <w:r w:rsidR="00C633C2" w:rsidRPr="00A249B6">
        <w:rPr>
          <w:iCs/>
          <w:color w:val="000000"/>
          <w:sz w:val="22"/>
          <w:szCs w:val="22"/>
        </w:rPr>
        <w:t>encontres internationales de l’i</w:t>
      </w:r>
      <w:r w:rsidRPr="00A249B6">
        <w:rPr>
          <w:iCs/>
          <w:color w:val="000000"/>
          <w:sz w:val="22"/>
          <w:szCs w:val="22"/>
        </w:rPr>
        <w:t>nteractionnisme socio-discursif (ISD, 2013), Genève, Suisse.</w:t>
      </w:r>
    </w:p>
    <w:p w:rsidR="00CE27F1" w:rsidRPr="00A249B6" w:rsidRDefault="00CE27F1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Sánchez Abchi, V., Mosquera, S., Surian, M. &amp; Dolz, J. (2013, juin). </w:t>
      </w:r>
      <w:r w:rsidRPr="00A249B6">
        <w:rPr>
          <w:i/>
          <w:iCs/>
          <w:color w:val="000000"/>
          <w:sz w:val="22"/>
          <w:szCs w:val="22"/>
        </w:rPr>
        <w:t xml:space="preserve">The place of </w:t>
      </w:r>
      <w:proofErr w:type="spellStart"/>
      <w:r w:rsidRPr="00A249B6">
        <w:rPr>
          <w:i/>
          <w:iCs/>
          <w:color w:val="000000"/>
          <w:sz w:val="22"/>
          <w:szCs w:val="22"/>
        </w:rPr>
        <w:t>written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production </w:t>
      </w:r>
      <w:proofErr w:type="spellStart"/>
      <w:r w:rsidRPr="00A249B6">
        <w:rPr>
          <w:i/>
          <w:iCs/>
          <w:color w:val="000000"/>
          <w:sz w:val="22"/>
          <w:szCs w:val="22"/>
        </w:rPr>
        <w:t>teaching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practices in </w:t>
      </w:r>
      <w:proofErr w:type="spellStart"/>
      <w:r w:rsidRPr="00A249B6">
        <w:rPr>
          <w:i/>
          <w:iCs/>
          <w:color w:val="000000"/>
          <w:sz w:val="22"/>
          <w:szCs w:val="22"/>
        </w:rPr>
        <w:t>teacher’s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education</w:t>
      </w:r>
      <w:proofErr w:type="spellEnd"/>
      <w:r w:rsidRPr="00A249B6">
        <w:rPr>
          <w:i/>
          <w:iCs/>
          <w:color w:val="000000"/>
          <w:sz w:val="22"/>
          <w:szCs w:val="22"/>
        </w:rPr>
        <w:t>. The case of the French-</w:t>
      </w:r>
      <w:proofErr w:type="spellStart"/>
      <w:r w:rsidRPr="00A249B6">
        <w:rPr>
          <w:i/>
          <w:iCs/>
          <w:color w:val="000000"/>
          <w:sz w:val="22"/>
          <w:szCs w:val="22"/>
        </w:rPr>
        <w:t>speaking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part of </w:t>
      </w:r>
      <w:proofErr w:type="spellStart"/>
      <w:r w:rsidRPr="00A249B6">
        <w:rPr>
          <w:i/>
          <w:iCs/>
          <w:color w:val="000000"/>
          <w:sz w:val="22"/>
          <w:szCs w:val="22"/>
        </w:rPr>
        <w:t>Switzerland</w:t>
      </w:r>
      <w:proofErr w:type="spellEnd"/>
      <w:r w:rsidRPr="00A249B6">
        <w:rPr>
          <w:i/>
          <w:iCs/>
          <w:color w:val="000000"/>
          <w:sz w:val="22"/>
          <w:szCs w:val="22"/>
        </w:rPr>
        <w:t>.</w:t>
      </w:r>
      <w:r w:rsidRPr="00A249B6">
        <w:rPr>
          <w:iCs/>
          <w:color w:val="000000"/>
          <w:sz w:val="22"/>
          <w:szCs w:val="22"/>
        </w:rPr>
        <w:t xml:space="preserve"> Communication présentée</w:t>
      </w:r>
      <w:r w:rsidR="00276C5C" w:rsidRPr="00A249B6">
        <w:rPr>
          <w:iCs/>
          <w:color w:val="000000"/>
          <w:sz w:val="22"/>
          <w:szCs w:val="22"/>
        </w:rPr>
        <w:t xml:space="preserve"> au colloque </w:t>
      </w:r>
      <w:r w:rsidR="00C633C2" w:rsidRPr="00A249B6">
        <w:rPr>
          <w:iCs/>
          <w:color w:val="000000"/>
          <w:sz w:val="22"/>
          <w:szCs w:val="22"/>
        </w:rPr>
        <w:t xml:space="preserve">International association for the </w:t>
      </w:r>
      <w:proofErr w:type="spellStart"/>
      <w:r w:rsidR="00C633C2" w:rsidRPr="00A249B6">
        <w:rPr>
          <w:iCs/>
          <w:color w:val="000000"/>
          <w:sz w:val="22"/>
          <w:szCs w:val="22"/>
        </w:rPr>
        <w:t>improvement</w:t>
      </w:r>
      <w:proofErr w:type="spellEnd"/>
      <w:r w:rsidR="00C633C2"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="00C633C2" w:rsidRPr="00A249B6">
        <w:rPr>
          <w:iCs/>
          <w:color w:val="000000"/>
          <w:sz w:val="22"/>
          <w:szCs w:val="22"/>
        </w:rPr>
        <w:t>mother</w:t>
      </w:r>
      <w:proofErr w:type="spellEnd"/>
      <w:r w:rsidR="00C633C2"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="00C633C2" w:rsidRPr="00A249B6">
        <w:rPr>
          <w:iCs/>
          <w:color w:val="000000"/>
          <w:sz w:val="22"/>
          <w:szCs w:val="22"/>
        </w:rPr>
        <w:t>tongue</w:t>
      </w:r>
      <w:proofErr w:type="spellEnd"/>
      <w:r w:rsidR="00C633C2"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="00C633C2" w:rsidRPr="00A249B6">
        <w:rPr>
          <w:iCs/>
          <w:color w:val="000000"/>
          <w:sz w:val="22"/>
          <w:szCs w:val="22"/>
        </w:rPr>
        <w:t>e</w:t>
      </w:r>
      <w:r w:rsidR="00276C5C" w:rsidRPr="00A249B6">
        <w:rPr>
          <w:iCs/>
          <w:color w:val="000000"/>
          <w:sz w:val="22"/>
          <w:szCs w:val="22"/>
        </w:rPr>
        <w:t>ducation</w:t>
      </w:r>
      <w:proofErr w:type="spellEnd"/>
      <w:r w:rsidR="00276C5C" w:rsidRPr="00A249B6">
        <w:rPr>
          <w:iCs/>
          <w:color w:val="000000"/>
          <w:sz w:val="22"/>
          <w:szCs w:val="22"/>
        </w:rPr>
        <w:t xml:space="preserve"> (IAIMTE 2013), Paris, France.</w:t>
      </w:r>
    </w:p>
    <w:p w:rsidR="00215ABC" w:rsidRPr="00A249B6" w:rsidRDefault="00C65EBF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&amp; Gagnon, R. (2013, mai). </w:t>
      </w:r>
      <w:r w:rsidRPr="00A249B6">
        <w:rPr>
          <w:i/>
          <w:iCs/>
          <w:color w:val="000000"/>
          <w:sz w:val="22"/>
          <w:szCs w:val="22"/>
        </w:rPr>
        <w:t>Les pratiques d’enseignement de l’oral en classes d’accueil : quelles acti</w:t>
      </w:r>
      <w:r w:rsidR="0056559F" w:rsidRPr="00A249B6">
        <w:rPr>
          <w:i/>
          <w:iCs/>
          <w:color w:val="000000"/>
          <w:sz w:val="22"/>
          <w:szCs w:val="22"/>
        </w:rPr>
        <w:t>vités pour quels apprentissages</w:t>
      </w:r>
      <w:r w:rsidRPr="00A249B6">
        <w:rPr>
          <w:i/>
          <w:iCs/>
          <w:color w:val="000000"/>
          <w:sz w:val="22"/>
          <w:szCs w:val="22"/>
        </w:rPr>
        <w:t>?</w:t>
      </w:r>
      <w:r w:rsidR="00285557">
        <w:rPr>
          <w:i/>
          <w:iCs/>
          <w:color w:val="000000"/>
          <w:sz w:val="22"/>
          <w:szCs w:val="22"/>
        </w:rPr>
        <w:t xml:space="preserve"> </w:t>
      </w:r>
      <w:r w:rsidRPr="00A249B6">
        <w:rPr>
          <w:iCs/>
          <w:color w:val="000000"/>
          <w:sz w:val="22"/>
          <w:szCs w:val="22"/>
        </w:rPr>
        <w:t>Communication présentée au 81</w:t>
      </w:r>
      <w:r w:rsidRPr="00A249B6">
        <w:rPr>
          <w:iCs/>
          <w:color w:val="000000"/>
          <w:sz w:val="22"/>
          <w:szCs w:val="22"/>
          <w:vertAlign w:val="superscript"/>
        </w:rPr>
        <w:t>e</w:t>
      </w:r>
      <w:r w:rsidRPr="00A249B6">
        <w:rPr>
          <w:iCs/>
          <w:color w:val="000000"/>
          <w:sz w:val="22"/>
          <w:szCs w:val="22"/>
        </w:rPr>
        <w:t xml:space="preserve"> congrès de l’</w:t>
      </w:r>
      <w:r w:rsidR="00215ABC" w:rsidRPr="00A249B6">
        <w:rPr>
          <w:iCs/>
          <w:color w:val="000000"/>
          <w:sz w:val="22"/>
          <w:szCs w:val="22"/>
        </w:rPr>
        <w:t>Association francophone pour le savoir (ACFAS 2013), Québec, Canada.</w:t>
      </w:r>
      <w:r w:rsidRPr="00A249B6">
        <w:rPr>
          <w:iCs/>
          <w:color w:val="000000"/>
          <w:sz w:val="22"/>
          <w:szCs w:val="22"/>
        </w:rPr>
        <w:t xml:space="preserve"> </w:t>
      </w:r>
    </w:p>
    <w:p w:rsidR="000A3721" w:rsidRPr="00A249B6" w:rsidRDefault="00215ABC" w:rsidP="00B33F08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Gagnon, R. &amp; Surian, M. (2013, mai). </w:t>
      </w:r>
      <w:r w:rsidRPr="00A249B6">
        <w:rPr>
          <w:i/>
          <w:iCs/>
          <w:color w:val="000000"/>
          <w:sz w:val="22"/>
          <w:szCs w:val="22"/>
        </w:rPr>
        <w:t>La dynamique des savoirs dans les pratiques de formation initiale au primaire et au secondaire en Suisse romande : l’enseignement à la production écrite en question</w:t>
      </w:r>
      <w:r w:rsidRPr="00A249B6">
        <w:rPr>
          <w:iCs/>
          <w:color w:val="000000"/>
          <w:sz w:val="22"/>
          <w:szCs w:val="22"/>
        </w:rPr>
        <w:t>. Communication présentée au 20</w:t>
      </w:r>
      <w:r w:rsidRPr="00A249B6">
        <w:rPr>
          <w:iCs/>
          <w:color w:val="000000"/>
          <w:sz w:val="22"/>
          <w:szCs w:val="22"/>
          <w:vertAlign w:val="superscript"/>
        </w:rPr>
        <w:t>e</w:t>
      </w:r>
      <w:r w:rsidR="00BF0F33" w:rsidRPr="00A249B6">
        <w:rPr>
          <w:iCs/>
          <w:color w:val="000000"/>
          <w:sz w:val="22"/>
          <w:szCs w:val="22"/>
        </w:rPr>
        <w:t xml:space="preserve"> c</w:t>
      </w:r>
      <w:r w:rsidRPr="00A249B6">
        <w:rPr>
          <w:iCs/>
          <w:color w:val="000000"/>
          <w:sz w:val="22"/>
          <w:szCs w:val="22"/>
        </w:rPr>
        <w:t>olloque du Centre de recherche interuniversitaire sur la formation et la profession enseignante (CRIFPE 2013), Montréal, Canada.</w:t>
      </w:r>
    </w:p>
    <w:p w:rsidR="0020034E" w:rsidRPr="00A249B6" w:rsidRDefault="002235AA" w:rsidP="0020034E">
      <w:pPr>
        <w:spacing w:after="240"/>
        <w:ind w:left="142"/>
        <w:jc w:val="both"/>
        <w:rPr>
          <w:bCs/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Gagnon, R. &amp; Surian, M. (2013, mars). </w:t>
      </w:r>
      <w:r w:rsidRPr="00A249B6">
        <w:rPr>
          <w:bCs/>
          <w:i/>
          <w:iCs/>
          <w:color w:val="000000"/>
          <w:sz w:val="22"/>
          <w:szCs w:val="22"/>
        </w:rPr>
        <w:t>Les activités dans la formation à l’enseignement de la production écrite : nature, répartition des activités et place de la pratique.</w:t>
      </w:r>
      <w:r w:rsidRPr="00A249B6">
        <w:rPr>
          <w:b/>
          <w:bCs/>
          <w:iCs/>
          <w:color w:val="000000"/>
          <w:sz w:val="22"/>
          <w:szCs w:val="22"/>
        </w:rPr>
        <w:t xml:space="preserve"> </w:t>
      </w:r>
      <w:r w:rsidRPr="00A249B6">
        <w:rPr>
          <w:bCs/>
          <w:iCs/>
          <w:color w:val="000000"/>
          <w:sz w:val="22"/>
          <w:szCs w:val="22"/>
        </w:rPr>
        <w:t>Communication présentée au colloque du Groupe de recherche pour l’analyse du français enseigné (GRAFE 2013</w:t>
      </w:r>
      <w:r w:rsidR="00031331" w:rsidRPr="00A249B6">
        <w:rPr>
          <w:bCs/>
          <w:iCs/>
          <w:color w:val="000000"/>
          <w:sz w:val="22"/>
          <w:szCs w:val="22"/>
        </w:rPr>
        <w:t>), Genève, Suisse.</w:t>
      </w:r>
    </w:p>
    <w:p w:rsidR="006D1B6B" w:rsidRPr="00A249B6" w:rsidRDefault="00215ABC" w:rsidP="0020034E">
      <w:pPr>
        <w:spacing w:after="240"/>
        <w:ind w:left="142"/>
        <w:jc w:val="both"/>
        <w:rPr>
          <w:bCs/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Dolz, J., Gagnon, R. &amp; Surian, M. (2013, janvier). </w:t>
      </w:r>
      <w:r w:rsidR="006D1B6B" w:rsidRPr="00A249B6">
        <w:rPr>
          <w:i/>
          <w:iCs/>
          <w:color w:val="000000"/>
          <w:sz w:val="22"/>
          <w:szCs w:val="22"/>
        </w:rPr>
        <w:t>Un point de vue didactique sur la formation des enseignants en didactique du français : du descriptif à la séquence de formation</w:t>
      </w:r>
      <w:r w:rsidR="006D1B6B" w:rsidRPr="00A249B6">
        <w:rPr>
          <w:iCs/>
          <w:color w:val="000000"/>
          <w:sz w:val="22"/>
          <w:szCs w:val="22"/>
        </w:rPr>
        <w:t>. Communication présentée à la Conférence suisse des rectrices et recteurs des hautes écoles pédagogiques (COHEP 2013), Zürich, Suisse.</w:t>
      </w:r>
    </w:p>
    <w:p w:rsidR="00FC6755" w:rsidRPr="00A249B6" w:rsidRDefault="006D1B6B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Gagnon, R., Surian, M &amp; Dolz, J. (2013, janvier). </w:t>
      </w:r>
      <w:r w:rsidRPr="00A249B6">
        <w:rPr>
          <w:i/>
          <w:iCs/>
          <w:color w:val="000000"/>
          <w:sz w:val="22"/>
          <w:szCs w:val="22"/>
        </w:rPr>
        <w:t>L’enseignement de l’évaluation dans les pratiques de formation en Suisse Romande</w:t>
      </w:r>
      <w:r w:rsidRPr="00A249B6">
        <w:rPr>
          <w:iCs/>
          <w:color w:val="000000"/>
          <w:sz w:val="22"/>
          <w:szCs w:val="22"/>
        </w:rPr>
        <w:t>. Communication présentée à l’Association pour le développement des méthodologies d’évaluation en éducation (ADMEE 2013), Fribourg, Suisse.</w:t>
      </w:r>
    </w:p>
    <w:p w:rsidR="00031331" w:rsidRPr="00A249B6" w:rsidRDefault="00FC6755" w:rsidP="002A2A1A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(2012, juillet). </w:t>
      </w:r>
      <w:r w:rsidRPr="00A249B6">
        <w:rPr>
          <w:i/>
          <w:iCs/>
          <w:color w:val="000000"/>
          <w:sz w:val="22"/>
          <w:szCs w:val="22"/>
        </w:rPr>
        <w:t>Enseignement du français langue seconde en classes d’accueil et traitement des langues d’origine : entre situations d’urgence et prise en considération</w:t>
      </w:r>
      <w:r w:rsidRPr="00A249B6">
        <w:rPr>
          <w:iCs/>
          <w:color w:val="000000"/>
          <w:sz w:val="22"/>
          <w:szCs w:val="22"/>
        </w:rPr>
        <w:t xml:space="preserve">. Communication présentée au </w:t>
      </w:r>
      <w:r w:rsidR="002A2A1A" w:rsidRPr="00A249B6">
        <w:rPr>
          <w:iCs/>
          <w:color w:val="000000"/>
          <w:sz w:val="22"/>
          <w:szCs w:val="22"/>
        </w:rPr>
        <w:t>5</w:t>
      </w:r>
      <w:r w:rsidR="002A2A1A" w:rsidRPr="00A249B6">
        <w:rPr>
          <w:iCs/>
          <w:color w:val="000000"/>
          <w:sz w:val="22"/>
          <w:szCs w:val="22"/>
          <w:vertAlign w:val="superscript"/>
        </w:rPr>
        <w:t>e</w:t>
      </w:r>
      <w:r w:rsidR="003E4232" w:rsidRPr="00A249B6">
        <w:rPr>
          <w:iCs/>
          <w:color w:val="000000"/>
          <w:sz w:val="22"/>
          <w:szCs w:val="22"/>
        </w:rPr>
        <w:t xml:space="preserve"> c</w:t>
      </w:r>
      <w:r w:rsidRPr="00A249B6">
        <w:rPr>
          <w:iCs/>
          <w:color w:val="000000"/>
          <w:sz w:val="22"/>
          <w:szCs w:val="22"/>
        </w:rPr>
        <w:t>olloque i</w:t>
      </w:r>
      <w:r w:rsidR="003E4232" w:rsidRPr="00A249B6">
        <w:rPr>
          <w:iCs/>
          <w:color w:val="000000"/>
          <w:sz w:val="22"/>
          <w:szCs w:val="22"/>
        </w:rPr>
        <w:t>nternational du réseau de socio</w:t>
      </w:r>
      <w:r w:rsidRPr="00A249B6">
        <w:rPr>
          <w:iCs/>
          <w:color w:val="000000"/>
          <w:sz w:val="22"/>
          <w:szCs w:val="22"/>
        </w:rPr>
        <w:t>didactique des langues, Corte, France.</w:t>
      </w:r>
    </w:p>
    <w:p w:rsidR="00D42C8B" w:rsidRPr="00A249B6" w:rsidRDefault="00FC6755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>Gagnon, R. &amp; Surian, M. (2012</w:t>
      </w:r>
      <w:r w:rsidR="00860445" w:rsidRPr="00A249B6">
        <w:rPr>
          <w:iCs/>
          <w:color w:val="000000"/>
          <w:sz w:val="22"/>
          <w:szCs w:val="22"/>
        </w:rPr>
        <w:t>, mai</w:t>
      </w:r>
      <w:r w:rsidRPr="00A249B6">
        <w:rPr>
          <w:iCs/>
          <w:color w:val="000000"/>
          <w:sz w:val="22"/>
          <w:szCs w:val="22"/>
        </w:rPr>
        <w:t xml:space="preserve">). </w:t>
      </w:r>
      <w:r w:rsidRPr="00A249B6">
        <w:rPr>
          <w:i/>
          <w:iCs/>
          <w:color w:val="000000"/>
          <w:sz w:val="22"/>
          <w:szCs w:val="22"/>
        </w:rPr>
        <w:t>Stratégies argumentatives et enseignement de l’oral, petit traité de manipulation à l’usage des élèves</w:t>
      </w:r>
      <w:r w:rsidRPr="00A249B6">
        <w:rPr>
          <w:iCs/>
          <w:color w:val="000000"/>
          <w:sz w:val="22"/>
          <w:szCs w:val="22"/>
        </w:rPr>
        <w:t xml:space="preserve">. Communication présentée au </w:t>
      </w:r>
      <w:r w:rsidR="002A2A1A" w:rsidRPr="00A249B6">
        <w:rPr>
          <w:iCs/>
          <w:color w:val="000000"/>
          <w:sz w:val="22"/>
          <w:szCs w:val="22"/>
        </w:rPr>
        <w:t>80</w:t>
      </w:r>
      <w:r w:rsidR="002A2A1A" w:rsidRPr="00A249B6">
        <w:rPr>
          <w:iCs/>
          <w:color w:val="000000"/>
          <w:sz w:val="22"/>
          <w:szCs w:val="22"/>
          <w:vertAlign w:val="superscript"/>
        </w:rPr>
        <w:t>e</w:t>
      </w:r>
      <w:r w:rsidR="00BF0F33" w:rsidRPr="00A249B6">
        <w:rPr>
          <w:iCs/>
          <w:color w:val="000000"/>
          <w:sz w:val="22"/>
          <w:szCs w:val="22"/>
        </w:rPr>
        <w:t xml:space="preserve"> c</w:t>
      </w:r>
      <w:r w:rsidRPr="00A249B6">
        <w:rPr>
          <w:iCs/>
          <w:color w:val="000000"/>
          <w:sz w:val="22"/>
          <w:szCs w:val="22"/>
        </w:rPr>
        <w:t xml:space="preserve">ongrès de </w:t>
      </w:r>
      <w:r w:rsidR="00860445" w:rsidRPr="00A249B6">
        <w:rPr>
          <w:iCs/>
          <w:color w:val="000000"/>
          <w:sz w:val="22"/>
          <w:szCs w:val="22"/>
        </w:rPr>
        <w:t>l’Association francophone pour le savoir (</w:t>
      </w:r>
      <w:r w:rsidRPr="00A249B6">
        <w:rPr>
          <w:iCs/>
          <w:color w:val="000000"/>
          <w:sz w:val="22"/>
          <w:szCs w:val="22"/>
        </w:rPr>
        <w:t>ACFAS</w:t>
      </w:r>
      <w:r w:rsidR="00860445" w:rsidRPr="00A249B6">
        <w:rPr>
          <w:iCs/>
          <w:color w:val="000000"/>
          <w:sz w:val="22"/>
          <w:szCs w:val="22"/>
        </w:rPr>
        <w:t xml:space="preserve"> 2012), Montréal, Canada</w:t>
      </w:r>
      <w:r w:rsidR="003E4232" w:rsidRPr="00A249B6">
        <w:rPr>
          <w:iCs/>
          <w:color w:val="000000"/>
          <w:sz w:val="22"/>
          <w:szCs w:val="22"/>
        </w:rPr>
        <w:t>.</w:t>
      </w:r>
    </w:p>
    <w:p w:rsidR="00D42C8B" w:rsidRPr="00A249B6" w:rsidRDefault="00D42C8B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(2012, avril). </w:t>
      </w:r>
      <w:r w:rsidRPr="00A249B6">
        <w:rPr>
          <w:i/>
          <w:iCs/>
          <w:color w:val="000000"/>
          <w:sz w:val="22"/>
          <w:szCs w:val="22"/>
        </w:rPr>
        <w:t>Dispositifs pour enseigner et apprendre le français en classes d’accueil : une pluralité de pratiques</w:t>
      </w:r>
      <w:r w:rsidR="00C633C2" w:rsidRPr="00A249B6">
        <w:rPr>
          <w:iCs/>
          <w:color w:val="000000"/>
          <w:sz w:val="22"/>
          <w:szCs w:val="22"/>
        </w:rPr>
        <w:t>. Communication présentée aux Doctoriales des E</w:t>
      </w:r>
      <w:r w:rsidR="00285557">
        <w:rPr>
          <w:iCs/>
          <w:color w:val="000000"/>
          <w:sz w:val="22"/>
          <w:szCs w:val="22"/>
        </w:rPr>
        <w:t>tudes doctorales en S</w:t>
      </w:r>
      <w:r w:rsidRPr="00A249B6">
        <w:rPr>
          <w:iCs/>
          <w:color w:val="000000"/>
          <w:sz w:val="22"/>
          <w:szCs w:val="22"/>
        </w:rPr>
        <w:t>ciences de l'éducation (EDSE 2012), Genève, Suisse.</w:t>
      </w:r>
    </w:p>
    <w:p w:rsidR="000A1088" w:rsidRPr="00A249B6" w:rsidRDefault="00D42C8B" w:rsidP="00A02817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(2012, mars). </w:t>
      </w:r>
      <w:r w:rsidRPr="00A249B6">
        <w:rPr>
          <w:i/>
          <w:iCs/>
          <w:color w:val="000000"/>
          <w:sz w:val="22"/>
          <w:szCs w:val="22"/>
        </w:rPr>
        <w:t>Accueil des migrants et cours de français, un voyage sociodidactique</w:t>
      </w:r>
      <w:r w:rsidRPr="00A249B6">
        <w:rPr>
          <w:iCs/>
          <w:color w:val="000000"/>
          <w:sz w:val="22"/>
          <w:szCs w:val="22"/>
        </w:rPr>
        <w:t>. Communication présentée au 4</w:t>
      </w:r>
      <w:r w:rsidR="002A2A1A" w:rsidRPr="00A249B6">
        <w:rPr>
          <w:iCs/>
          <w:color w:val="000000"/>
          <w:sz w:val="22"/>
          <w:szCs w:val="22"/>
          <w:vertAlign w:val="superscript"/>
        </w:rPr>
        <w:t>e</w:t>
      </w:r>
      <w:r w:rsidRPr="00A249B6">
        <w:rPr>
          <w:iCs/>
          <w:color w:val="000000"/>
          <w:sz w:val="22"/>
          <w:szCs w:val="22"/>
        </w:rPr>
        <w:t xml:space="preserve"> colloque international du réseau de sociodidactique des langues, Genève, Suisse. </w:t>
      </w:r>
    </w:p>
    <w:p w:rsidR="003E4232" w:rsidRPr="00A249B6" w:rsidRDefault="00BF0F33" w:rsidP="00031331">
      <w:pPr>
        <w:spacing w:after="240"/>
        <w:ind w:left="142"/>
        <w:jc w:val="both"/>
        <w:rPr>
          <w:bCs/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Gagnon, R. &amp; Surian, M. (2012, février). </w:t>
      </w:r>
      <w:r w:rsidRPr="00A249B6">
        <w:rPr>
          <w:bCs/>
          <w:i/>
          <w:iCs/>
          <w:color w:val="000000"/>
          <w:sz w:val="22"/>
          <w:szCs w:val="22"/>
        </w:rPr>
        <w:t>Quels savoirs pour l’enseignement du français au primaire et au secondaire dans les pla</w:t>
      </w:r>
      <w:r w:rsidR="008B307D" w:rsidRPr="00A249B6">
        <w:rPr>
          <w:bCs/>
          <w:i/>
          <w:iCs/>
          <w:color w:val="000000"/>
          <w:sz w:val="22"/>
          <w:szCs w:val="22"/>
        </w:rPr>
        <w:t>ns de formation suisses-romands</w:t>
      </w:r>
      <w:proofErr w:type="gramStart"/>
      <w:r w:rsidRPr="00A249B6">
        <w:rPr>
          <w:bCs/>
          <w:i/>
          <w:iCs/>
          <w:color w:val="000000"/>
          <w:sz w:val="22"/>
          <w:szCs w:val="22"/>
        </w:rPr>
        <w:t>?</w:t>
      </w:r>
      <w:r w:rsidRPr="00A249B6">
        <w:rPr>
          <w:bCs/>
          <w:iCs/>
          <w:color w:val="000000"/>
          <w:sz w:val="22"/>
          <w:szCs w:val="22"/>
        </w:rPr>
        <w:t>.</w:t>
      </w:r>
      <w:proofErr w:type="gramEnd"/>
      <w:r w:rsidRPr="00A249B6">
        <w:rPr>
          <w:bCs/>
          <w:iCs/>
          <w:color w:val="000000"/>
          <w:sz w:val="22"/>
          <w:szCs w:val="22"/>
        </w:rPr>
        <w:t xml:space="preserve"> Communication présentée au colloque du Groupe de recherche pour l’analyse du français enseigné (GRAFE 2012), Genève, Suisse.</w:t>
      </w:r>
    </w:p>
    <w:p w:rsidR="003E4232" w:rsidRPr="00A249B6" w:rsidRDefault="003E4232" w:rsidP="0003133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Dolz, J., Gagnon, R. &amp; Surian, M. (2011, septembre). </w:t>
      </w:r>
      <w:r w:rsidRPr="00A249B6">
        <w:rPr>
          <w:i/>
          <w:iCs/>
          <w:color w:val="000000"/>
          <w:sz w:val="22"/>
          <w:szCs w:val="22"/>
        </w:rPr>
        <w:t>Restitution des savoirs pour la formation à l’enseignement de la production écrite au primaire</w:t>
      </w:r>
      <w:r w:rsidRPr="00A249B6">
        <w:rPr>
          <w:iCs/>
          <w:color w:val="000000"/>
          <w:sz w:val="22"/>
          <w:szCs w:val="22"/>
        </w:rPr>
        <w:t>. Communication présentée au colloque international pluridisciplinaire La restitution des savoirs, Genève, Suisse.</w:t>
      </w:r>
    </w:p>
    <w:p w:rsidR="00B15CA7" w:rsidRPr="00A249B6" w:rsidRDefault="003E4232" w:rsidP="00E73358">
      <w:pPr>
        <w:spacing w:before="240"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lastRenderedPageBreak/>
        <w:t>Dolz, J., Gagnon, R. &amp; Surian, M. (</w:t>
      </w:r>
      <w:r w:rsidR="00DF496E" w:rsidRPr="00A249B6">
        <w:rPr>
          <w:iCs/>
          <w:color w:val="000000"/>
          <w:sz w:val="22"/>
          <w:szCs w:val="22"/>
        </w:rPr>
        <w:t xml:space="preserve">2011, juin). </w:t>
      </w:r>
      <w:r w:rsidR="00DF496E" w:rsidRPr="00A249B6">
        <w:rPr>
          <w:i/>
          <w:iCs/>
          <w:color w:val="000000"/>
          <w:sz w:val="22"/>
          <w:szCs w:val="22"/>
        </w:rPr>
        <w:t xml:space="preserve">La place de l’enseignement </w:t>
      </w:r>
      <w:r w:rsidR="00DF496E" w:rsidRPr="00A249B6">
        <w:rPr>
          <w:i/>
          <w:iCs/>
          <w:color w:val="000000"/>
          <w:sz w:val="22"/>
          <w:szCs w:val="22"/>
        </w:rPr>
        <w:br/>
        <w:t>de la production écrite dans les institutions de formation d’enseignants suisses romandes</w:t>
      </w:r>
      <w:r w:rsidR="00DF496E" w:rsidRPr="00A249B6">
        <w:rPr>
          <w:iCs/>
          <w:color w:val="000000"/>
          <w:sz w:val="22"/>
          <w:szCs w:val="22"/>
        </w:rPr>
        <w:t xml:space="preserve">. Communication présentée au congrès </w:t>
      </w:r>
      <w:r w:rsidR="002E3410" w:rsidRPr="00A249B6">
        <w:rPr>
          <w:iCs/>
          <w:color w:val="000000"/>
          <w:sz w:val="22"/>
          <w:szCs w:val="22"/>
        </w:rPr>
        <w:t>international</w:t>
      </w:r>
      <w:r w:rsidR="00DF496E" w:rsidRPr="00A249B6">
        <w:rPr>
          <w:iCs/>
          <w:color w:val="000000"/>
          <w:sz w:val="22"/>
          <w:szCs w:val="22"/>
        </w:rPr>
        <w:t xml:space="preserve"> Réformes de l'éducation et critique des réformes</w:t>
      </w:r>
      <w:r w:rsidR="00F66343" w:rsidRPr="00A249B6">
        <w:rPr>
          <w:iCs/>
          <w:color w:val="000000"/>
          <w:sz w:val="22"/>
          <w:szCs w:val="22"/>
        </w:rPr>
        <w:t xml:space="preserve"> (SSRE 2011)</w:t>
      </w:r>
      <w:r w:rsidR="00DF496E" w:rsidRPr="00A249B6">
        <w:rPr>
          <w:iCs/>
          <w:color w:val="000000"/>
          <w:sz w:val="22"/>
          <w:szCs w:val="22"/>
        </w:rPr>
        <w:t xml:space="preserve">, </w:t>
      </w:r>
      <w:r w:rsidR="00DD0B77" w:rsidRPr="00A249B6">
        <w:rPr>
          <w:iCs/>
          <w:color w:val="000000"/>
          <w:sz w:val="22"/>
          <w:szCs w:val="22"/>
        </w:rPr>
        <w:t>Bâle</w:t>
      </w:r>
      <w:r w:rsidR="00DF496E" w:rsidRPr="00A249B6">
        <w:rPr>
          <w:iCs/>
          <w:color w:val="000000"/>
          <w:sz w:val="22"/>
          <w:szCs w:val="22"/>
        </w:rPr>
        <w:t>, Suisse.</w:t>
      </w:r>
    </w:p>
    <w:p w:rsidR="000A3721" w:rsidRPr="00A249B6" w:rsidRDefault="000A3721" w:rsidP="000A3721">
      <w:pPr>
        <w:pStyle w:val="Titre2"/>
        <w:spacing w:after="240"/>
      </w:pPr>
      <w:r w:rsidRPr="00A249B6">
        <w:t xml:space="preserve">CONFÉRENCIER INVITÉ </w:t>
      </w:r>
      <w:r w:rsidR="00402224">
        <w:t>POUR</w:t>
      </w:r>
      <w:r w:rsidRPr="00A249B6">
        <w:t xml:space="preserve"> LA FORMATION DES ENSEIGNANTS</w:t>
      </w:r>
    </w:p>
    <w:p w:rsidR="00756731" w:rsidRPr="00A249B6" w:rsidRDefault="00756731" w:rsidP="000A372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(2016, décembre). </w:t>
      </w:r>
      <w:r w:rsidRPr="00A249B6">
        <w:rPr>
          <w:i/>
          <w:iCs/>
          <w:color w:val="000000"/>
          <w:sz w:val="22"/>
          <w:szCs w:val="22"/>
        </w:rPr>
        <w:t>Place de langues et des cultures d’origine dans l’apprentissage du français en immersion</w:t>
      </w:r>
      <w:r w:rsidRPr="00A249B6">
        <w:rPr>
          <w:iCs/>
          <w:color w:val="000000"/>
          <w:sz w:val="22"/>
          <w:szCs w:val="22"/>
        </w:rPr>
        <w:t>. Conférence donnée dans le cadre du MAS – Education internationale et recherche, Université de Genève.</w:t>
      </w:r>
    </w:p>
    <w:p w:rsidR="000A3721" w:rsidRPr="00A249B6" w:rsidRDefault="000A3721" w:rsidP="000A372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(2016, mai). </w:t>
      </w:r>
      <w:r w:rsidRPr="00A249B6">
        <w:rPr>
          <w:i/>
          <w:color w:val="000000"/>
          <w:sz w:val="22"/>
          <w:szCs w:val="22"/>
        </w:rPr>
        <w:t>L’accueil des élèves allophones d’un point de vue didactique</w:t>
      </w:r>
      <w:r w:rsidRPr="00A249B6">
        <w:rPr>
          <w:color w:val="000000"/>
          <w:sz w:val="22"/>
          <w:szCs w:val="22"/>
        </w:rPr>
        <w:t>.</w:t>
      </w:r>
      <w:r w:rsidRPr="00A249B6">
        <w:rPr>
          <w:iCs/>
          <w:color w:val="000000"/>
          <w:sz w:val="22"/>
          <w:szCs w:val="22"/>
        </w:rPr>
        <w:t xml:space="preserve"> Conférence donnée dans le cadre du cours intitulé </w:t>
      </w:r>
      <w:r w:rsidRPr="00A249B6">
        <w:rPr>
          <w:i/>
          <w:iCs/>
          <w:color w:val="000000"/>
          <w:sz w:val="22"/>
          <w:szCs w:val="22"/>
        </w:rPr>
        <w:t>Dimensions interculturelles et internationales de l’éducation</w:t>
      </w:r>
      <w:r w:rsidRPr="00A249B6">
        <w:rPr>
          <w:iCs/>
          <w:color w:val="000000"/>
          <w:sz w:val="22"/>
          <w:szCs w:val="22"/>
        </w:rPr>
        <w:t xml:space="preserve"> (UF742064), Université de Genève.</w:t>
      </w:r>
    </w:p>
    <w:p w:rsidR="000A3721" w:rsidRPr="00A249B6" w:rsidRDefault="000A3721" w:rsidP="000A372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(2016, mai). </w:t>
      </w:r>
      <w:r w:rsidRPr="00A249B6">
        <w:rPr>
          <w:i/>
          <w:color w:val="000000"/>
          <w:sz w:val="22"/>
          <w:szCs w:val="22"/>
        </w:rPr>
        <w:t>Analyse des pratiques en classes d’accueil. Principes méthodologiques et présentation des moments de la recherche</w:t>
      </w:r>
      <w:r w:rsidRPr="00A249B6">
        <w:rPr>
          <w:iCs/>
          <w:color w:val="000000"/>
          <w:sz w:val="22"/>
          <w:szCs w:val="22"/>
        </w:rPr>
        <w:t>. Conférence donnée dans le cadre du séminaire de préparation au mémoire (BP43MEP), HEP Vaud, Lausanne.</w:t>
      </w:r>
    </w:p>
    <w:p w:rsidR="000A3721" w:rsidRPr="00A249B6" w:rsidRDefault="000A3721" w:rsidP="000A372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(2016, avril). </w:t>
      </w:r>
      <w:r w:rsidRPr="00A249B6">
        <w:rPr>
          <w:i/>
          <w:color w:val="000000"/>
          <w:sz w:val="22"/>
          <w:szCs w:val="22"/>
        </w:rPr>
        <w:t>Enseigner la production orale et écrite en classes d’accueil postobligatoire</w:t>
      </w:r>
      <w:r w:rsidR="00A249B6" w:rsidRPr="00A249B6">
        <w:rPr>
          <w:i/>
          <w:color w:val="000000"/>
          <w:sz w:val="22"/>
          <w:szCs w:val="22"/>
        </w:rPr>
        <w:t>s</w:t>
      </w:r>
      <w:r w:rsidRPr="00A249B6">
        <w:rPr>
          <w:iCs/>
          <w:color w:val="000000"/>
          <w:sz w:val="22"/>
          <w:szCs w:val="22"/>
        </w:rPr>
        <w:t xml:space="preserve">. Conférence donnée à </w:t>
      </w:r>
      <w:r w:rsidRPr="00A249B6">
        <w:rPr>
          <w:color w:val="000000"/>
          <w:sz w:val="22"/>
          <w:szCs w:val="22"/>
        </w:rPr>
        <w:t>Organisme pour le perfectionnement scolaire, la transition et l’insertion professionnelle</w:t>
      </w:r>
      <w:r w:rsidRPr="00A249B6">
        <w:rPr>
          <w:iCs/>
          <w:color w:val="000000"/>
          <w:sz w:val="22"/>
          <w:szCs w:val="22"/>
        </w:rPr>
        <w:t xml:space="preserve"> (OPTI), Lausanne.</w:t>
      </w:r>
    </w:p>
    <w:p w:rsidR="000A3721" w:rsidRPr="00A249B6" w:rsidRDefault="000A3721" w:rsidP="000A3721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Surian, M. (2013, septembre). </w:t>
      </w:r>
      <w:proofErr w:type="spellStart"/>
      <w:r w:rsidRPr="00A249B6">
        <w:rPr>
          <w:i/>
          <w:iCs/>
          <w:color w:val="000000"/>
          <w:sz w:val="22"/>
          <w:szCs w:val="22"/>
        </w:rPr>
        <w:t>Frantesaren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didaktika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Suitzako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ikasle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etorkinen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harrera</w:t>
      </w:r>
      <w:proofErr w:type="spellEnd"/>
      <w:r w:rsidRPr="00A249B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/>
          <w:iCs/>
          <w:color w:val="000000"/>
          <w:sz w:val="22"/>
          <w:szCs w:val="22"/>
        </w:rPr>
        <w:t>eskoletan</w:t>
      </w:r>
      <w:proofErr w:type="spellEnd"/>
      <w:r w:rsidRPr="00A249B6">
        <w:rPr>
          <w:iCs/>
          <w:color w:val="000000"/>
          <w:sz w:val="22"/>
          <w:szCs w:val="22"/>
        </w:rPr>
        <w:t>. Conférence donnée à l’</w:t>
      </w:r>
      <w:proofErr w:type="spellStart"/>
      <w:r w:rsidRPr="00A249B6">
        <w:rPr>
          <w:iCs/>
          <w:color w:val="000000"/>
          <w:sz w:val="22"/>
          <w:szCs w:val="22"/>
        </w:rPr>
        <w:t>Universidad</w:t>
      </w:r>
      <w:proofErr w:type="spellEnd"/>
      <w:r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Cs/>
          <w:color w:val="000000"/>
          <w:sz w:val="22"/>
          <w:szCs w:val="22"/>
        </w:rPr>
        <w:t>del</w:t>
      </w:r>
      <w:proofErr w:type="spellEnd"/>
      <w:r w:rsidRPr="00A249B6">
        <w:rPr>
          <w:iCs/>
          <w:color w:val="000000"/>
          <w:sz w:val="22"/>
          <w:szCs w:val="22"/>
        </w:rPr>
        <w:t xml:space="preserve"> </w:t>
      </w:r>
      <w:proofErr w:type="spellStart"/>
      <w:r w:rsidRPr="00A249B6">
        <w:rPr>
          <w:iCs/>
          <w:color w:val="000000"/>
          <w:sz w:val="22"/>
          <w:szCs w:val="22"/>
        </w:rPr>
        <w:t>País</w:t>
      </w:r>
      <w:proofErr w:type="spellEnd"/>
      <w:r w:rsidRPr="00A249B6">
        <w:rPr>
          <w:iCs/>
          <w:color w:val="000000"/>
          <w:sz w:val="22"/>
          <w:szCs w:val="22"/>
        </w:rPr>
        <w:t xml:space="preserve"> Vasco, Victoria, Espagne.</w:t>
      </w:r>
    </w:p>
    <w:p w:rsidR="00481630" w:rsidRPr="00A249B6" w:rsidRDefault="00481630" w:rsidP="00E73358">
      <w:pPr>
        <w:pStyle w:val="Titre2"/>
        <w:spacing w:before="240" w:after="240"/>
      </w:pPr>
      <w:r w:rsidRPr="00A249B6">
        <w:t>ORGANISATION DE JOURN</w:t>
      </w:r>
      <w:r w:rsidR="002248B7" w:rsidRPr="00A249B6">
        <w:t>É</w:t>
      </w:r>
      <w:r w:rsidRPr="00A249B6">
        <w:t>ES D’</w:t>
      </w:r>
      <w:r w:rsidR="002248B7" w:rsidRPr="00A249B6">
        <w:t>ÉTUDE</w:t>
      </w:r>
      <w:r w:rsidR="00304BCD" w:rsidRPr="00A249B6">
        <w:t xml:space="preserve"> OU DE SYMPOSIUMS </w:t>
      </w:r>
    </w:p>
    <w:p w:rsidR="00261FDC" w:rsidRPr="00A249B6" w:rsidRDefault="00261FDC" w:rsidP="00261FDC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 xml:space="preserve">Gagnon, R. &amp; Surian, M. (2016, octobre). </w:t>
      </w:r>
      <w:r w:rsidRPr="00A249B6">
        <w:rPr>
          <w:i/>
          <w:iCs/>
          <w:color w:val="000000"/>
          <w:sz w:val="22"/>
          <w:szCs w:val="22"/>
        </w:rPr>
        <w:t>Du texte de l’élève au dispositif de formation pour l’enseignement de la production écrite</w:t>
      </w:r>
      <w:r w:rsidR="005354BC" w:rsidRPr="00A249B6">
        <w:rPr>
          <w:iCs/>
          <w:color w:val="000000"/>
          <w:sz w:val="22"/>
          <w:szCs w:val="22"/>
        </w:rPr>
        <w:t>. Symposium proposé au c</w:t>
      </w:r>
      <w:r w:rsidRPr="00A249B6">
        <w:rPr>
          <w:iCs/>
          <w:color w:val="000000"/>
          <w:sz w:val="22"/>
          <w:szCs w:val="22"/>
        </w:rPr>
        <w:t>olloque international – Enseignement et apprentissage de l’écriture de la maternelle à l’université, Bordeaux, France.</w:t>
      </w:r>
    </w:p>
    <w:p w:rsidR="008F0519" w:rsidRDefault="00481630" w:rsidP="000B6342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>Dolz, J., Leopoldoff, I. &amp; Surian, M. (2016, février).</w:t>
      </w:r>
      <w:r w:rsidRPr="00A249B6">
        <w:rPr>
          <w:i/>
          <w:iCs/>
          <w:color w:val="000000"/>
          <w:sz w:val="22"/>
          <w:szCs w:val="22"/>
        </w:rPr>
        <w:t xml:space="preserve"> </w:t>
      </w:r>
      <w:r w:rsidR="002248B7" w:rsidRPr="00A249B6">
        <w:rPr>
          <w:i/>
          <w:iCs/>
          <w:color w:val="000000"/>
          <w:sz w:val="22"/>
          <w:szCs w:val="22"/>
        </w:rPr>
        <w:t>É</w:t>
      </w:r>
      <w:r w:rsidRPr="00A249B6">
        <w:rPr>
          <w:i/>
          <w:iCs/>
          <w:color w:val="000000"/>
          <w:sz w:val="22"/>
          <w:szCs w:val="22"/>
        </w:rPr>
        <w:t>lèves allophones et débutants en didactique des langues</w:t>
      </w:r>
      <w:r w:rsidR="005354BC" w:rsidRPr="00A249B6">
        <w:rPr>
          <w:iCs/>
          <w:color w:val="000000"/>
          <w:sz w:val="22"/>
          <w:szCs w:val="22"/>
        </w:rPr>
        <w:t>. Journée</w:t>
      </w:r>
      <w:r w:rsidR="0056559F" w:rsidRPr="00A249B6">
        <w:rPr>
          <w:iCs/>
          <w:color w:val="000000"/>
          <w:sz w:val="22"/>
          <w:szCs w:val="22"/>
        </w:rPr>
        <w:t xml:space="preserve"> d’étude</w:t>
      </w:r>
      <w:r w:rsidR="00304BCD" w:rsidRPr="00A249B6">
        <w:rPr>
          <w:iCs/>
          <w:color w:val="000000"/>
          <w:sz w:val="22"/>
          <w:szCs w:val="22"/>
        </w:rPr>
        <w:t xml:space="preserve"> </w:t>
      </w:r>
      <w:r w:rsidRPr="00A249B6">
        <w:rPr>
          <w:iCs/>
          <w:color w:val="000000"/>
          <w:sz w:val="22"/>
          <w:szCs w:val="22"/>
        </w:rPr>
        <w:t>GRAFE-AIRDF, Genève, Suisse.</w:t>
      </w:r>
    </w:p>
    <w:p w:rsidR="00B27842" w:rsidRPr="00A249B6" w:rsidRDefault="002A2A1A" w:rsidP="00B27842">
      <w:pPr>
        <w:spacing w:after="240"/>
        <w:ind w:left="142"/>
        <w:jc w:val="both"/>
        <w:rPr>
          <w:iCs/>
          <w:color w:val="000000"/>
          <w:sz w:val="22"/>
          <w:szCs w:val="22"/>
        </w:rPr>
      </w:pPr>
      <w:r w:rsidRPr="00A249B6">
        <w:rPr>
          <w:iCs/>
          <w:color w:val="000000"/>
          <w:sz w:val="22"/>
          <w:szCs w:val="22"/>
        </w:rPr>
        <w:t>Dolz, J., Gagnon, R. &amp; Surian, M. (2013, janvier).</w:t>
      </w:r>
      <w:r w:rsidRPr="00A249B6">
        <w:rPr>
          <w:i/>
          <w:iCs/>
          <w:color w:val="000000"/>
          <w:sz w:val="22"/>
          <w:szCs w:val="22"/>
        </w:rPr>
        <w:t xml:space="preserve"> </w:t>
      </w:r>
      <w:r w:rsidR="002248B7" w:rsidRPr="00A249B6">
        <w:rPr>
          <w:i/>
          <w:iCs/>
          <w:color w:val="000000"/>
          <w:sz w:val="22"/>
          <w:szCs w:val="22"/>
        </w:rPr>
        <w:t>P</w:t>
      </w:r>
      <w:r w:rsidRPr="00A249B6">
        <w:rPr>
          <w:i/>
          <w:iCs/>
          <w:color w:val="000000"/>
          <w:sz w:val="22"/>
          <w:szCs w:val="22"/>
        </w:rPr>
        <w:t>lace et rôle de l’évaluation dans la formation à l’enseignement du français</w:t>
      </w:r>
      <w:r w:rsidR="002248B7" w:rsidRPr="00A249B6">
        <w:rPr>
          <w:i/>
          <w:iCs/>
          <w:color w:val="000000"/>
          <w:sz w:val="22"/>
          <w:szCs w:val="22"/>
        </w:rPr>
        <w:t>.</w:t>
      </w:r>
      <w:r w:rsidRPr="00A249B6">
        <w:rPr>
          <w:i/>
          <w:iCs/>
          <w:color w:val="000000"/>
          <w:sz w:val="22"/>
          <w:szCs w:val="22"/>
        </w:rPr>
        <w:t xml:space="preserve"> Geste, objet ou outil de </w:t>
      </w:r>
      <w:r w:rsidR="0056559F" w:rsidRPr="00A249B6">
        <w:rPr>
          <w:i/>
          <w:iCs/>
          <w:color w:val="000000"/>
          <w:sz w:val="22"/>
          <w:szCs w:val="22"/>
        </w:rPr>
        <w:t>formation ?</w:t>
      </w:r>
      <w:r w:rsidRPr="00A249B6">
        <w:rPr>
          <w:iCs/>
          <w:color w:val="000000"/>
          <w:sz w:val="22"/>
          <w:szCs w:val="22"/>
        </w:rPr>
        <w:t xml:space="preserve"> Symposium proposé au 25</w:t>
      </w:r>
      <w:r w:rsidRPr="00A249B6">
        <w:rPr>
          <w:iCs/>
          <w:color w:val="000000"/>
          <w:sz w:val="22"/>
          <w:szCs w:val="22"/>
          <w:vertAlign w:val="superscript"/>
        </w:rPr>
        <w:t xml:space="preserve">e </w:t>
      </w:r>
      <w:r w:rsidRPr="00A249B6">
        <w:rPr>
          <w:iCs/>
          <w:color w:val="000000"/>
          <w:sz w:val="22"/>
          <w:szCs w:val="22"/>
        </w:rPr>
        <w:t>colloque de l’</w:t>
      </w:r>
      <w:r w:rsidR="00304BCD" w:rsidRPr="00A249B6">
        <w:rPr>
          <w:iCs/>
          <w:color w:val="000000"/>
          <w:sz w:val="22"/>
          <w:szCs w:val="22"/>
        </w:rPr>
        <w:t>Association pour le développement des méthodologies d’évaluation en éducation (</w:t>
      </w:r>
      <w:r w:rsidRPr="00A249B6">
        <w:rPr>
          <w:iCs/>
          <w:color w:val="000000"/>
          <w:sz w:val="22"/>
          <w:szCs w:val="22"/>
        </w:rPr>
        <w:t>ADME</w:t>
      </w:r>
      <w:r w:rsidR="00304BCD" w:rsidRPr="00A249B6">
        <w:rPr>
          <w:iCs/>
          <w:color w:val="000000"/>
          <w:sz w:val="22"/>
          <w:szCs w:val="22"/>
        </w:rPr>
        <w:t>E</w:t>
      </w:r>
      <w:r w:rsidR="00FE0838" w:rsidRPr="00A249B6">
        <w:rPr>
          <w:iCs/>
          <w:color w:val="000000"/>
          <w:sz w:val="22"/>
          <w:szCs w:val="22"/>
        </w:rPr>
        <w:t xml:space="preserve"> </w:t>
      </w:r>
      <w:r w:rsidR="00067BCB" w:rsidRPr="00A249B6">
        <w:rPr>
          <w:iCs/>
          <w:color w:val="000000"/>
          <w:sz w:val="22"/>
          <w:szCs w:val="22"/>
        </w:rPr>
        <w:t>2013), Fribourg, Suisse</w:t>
      </w:r>
      <w:r w:rsidR="00406905" w:rsidRPr="00A249B6">
        <w:rPr>
          <w:iCs/>
          <w:color w:val="000000"/>
          <w:sz w:val="22"/>
          <w:szCs w:val="22"/>
        </w:rPr>
        <w:t>.</w:t>
      </w:r>
    </w:p>
    <w:p w:rsidR="00DC1BB3" w:rsidRPr="00A249B6" w:rsidRDefault="00DC1BB3" w:rsidP="00DC1BB3">
      <w:pPr>
        <w:pStyle w:val="Titre2"/>
      </w:pPr>
      <w:r w:rsidRPr="00A249B6">
        <w:t>ACTIVITÉS D’EXPERTISE</w:t>
      </w:r>
    </w:p>
    <w:p w:rsidR="00DC1BB3" w:rsidRPr="00A249B6" w:rsidRDefault="00DC1BB3" w:rsidP="00DC1BB3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DC1BB3" w:rsidRPr="00A249B6" w:rsidTr="00DC1327">
        <w:tc>
          <w:tcPr>
            <w:tcW w:w="993" w:type="dxa"/>
          </w:tcPr>
          <w:p w:rsidR="00DC1BB3" w:rsidRPr="00A249B6" w:rsidRDefault="00DC1BB3" w:rsidP="001C4C92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2017</w:t>
            </w:r>
          </w:p>
        </w:tc>
        <w:tc>
          <w:tcPr>
            <w:tcW w:w="8505" w:type="dxa"/>
          </w:tcPr>
          <w:p w:rsidR="00DC1BB3" w:rsidRPr="00A249B6" w:rsidRDefault="00DC1BB3" w:rsidP="008F0519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Membre du comité scientifique </w:t>
            </w:r>
            <w:r w:rsidR="008F0519">
              <w:rPr>
                <w:color w:val="000000"/>
                <w:sz w:val="22"/>
                <w:szCs w:val="22"/>
              </w:rPr>
              <w:t>du colloque de l’Institut de langue et de civilisation française (ILCF, 2017), Neuchâtel, Suisse.</w:t>
            </w:r>
          </w:p>
        </w:tc>
      </w:tr>
      <w:tr w:rsidR="00DC1BB3" w:rsidRPr="00A249B6" w:rsidTr="00DC1327">
        <w:tc>
          <w:tcPr>
            <w:tcW w:w="993" w:type="dxa"/>
          </w:tcPr>
          <w:p w:rsidR="00DC1BB3" w:rsidRPr="00A249B6" w:rsidRDefault="00DC1BB3" w:rsidP="001C4C92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depuis 2016</w:t>
            </w:r>
          </w:p>
        </w:tc>
        <w:tc>
          <w:tcPr>
            <w:tcW w:w="8505" w:type="dxa"/>
          </w:tcPr>
          <w:p w:rsidR="00DC1BB3" w:rsidRPr="00A249B6" w:rsidRDefault="00DC1BB3" w:rsidP="001C4C92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Membre de comité de rédaction des Cahiers et des Carnets des sciences de l’éducation (Université de Genève)</w:t>
            </w:r>
            <w:r w:rsidR="008F0519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C1327" w:rsidRDefault="00DC1327">
      <w:pPr>
        <w:rPr>
          <w:b/>
          <w:bCs/>
          <w:color w:val="000000"/>
        </w:rPr>
      </w:pPr>
    </w:p>
    <w:p w:rsidR="00986480" w:rsidRPr="00A249B6" w:rsidRDefault="0082147A" w:rsidP="00DC1BB3">
      <w:pPr>
        <w:pStyle w:val="Titre2"/>
        <w:spacing w:before="240" w:after="240"/>
      </w:pPr>
      <w:r w:rsidRPr="00A249B6">
        <w:t>ENCADREMENT DE M</w:t>
      </w:r>
      <w:r w:rsidR="002248B7" w:rsidRPr="00A249B6">
        <w:t>É</w:t>
      </w:r>
      <w:r w:rsidRPr="00A249B6">
        <w:t>MOIRE</w:t>
      </w:r>
      <w:r w:rsidR="00F50C22" w:rsidRPr="00A249B6">
        <w:t xml:space="preserve"> </w:t>
      </w:r>
      <w:r w:rsidR="00986480" w:rsidRPr="00A249B6">
        <w:t>DE MASTER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223C6A" w:rsidRPr="00A249B6" w:rsidTr="00DC1327">
        <w:trPr>
          <w:trHeight w:val="313"/>
        </w:trPr>
        <w:tc>
          <w:tcPr>
            <w:tcW w:w="993" w:type="dxa"/>
          </w:tcPr>
          <w:p w:rsidR="00223C6A" w:rsidRPr="00A249B6" w:rsidRDefault="00223C6A" w:rsidP="006E4B84">
            <w:pPr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2017</w:t>
            </w:r>
          </w:p>
        </w:tc>
        <w:tc>
          <w:tcPr>
            <w:tcW w:w="8505" w:type="dxa"/>
          </w:tcPr>
          <w:p w:rsidR="00223C6A" w:rsidRDefault="00223C6A" w:rsidP="00B27842">
            <w:pPr>
              <w:spacing w:after="24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Salito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S, &amp; </w:t>
            </w:r>
            <w:proofErr w:type="spellStart"/>
            <w:r w:rsidRPr="00223C6A">
              <w:rPr>
                <w:color w:val="000000"/>
                <w:sz w:val="22"/>
                <w:szCs w:val="22"/>
              </w:rPr>
              <w:t>Ahluwalia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S. </w:t>
            </w:r>
            <w:r w:rsidRPr="00223C6A">
              <w:rPr>
                <w:i/>
                <w:color w:val="000000"/>
                <w:sz w:val="22"/>
                <w:szCs w:val="22"/>
              </w:rPr>
              <w:t>Enseigner dans un centre éducatif de détention et d’observation à Genève, quelles formations nécessaires pour les enseignants ?</w:t>
            </w:r>
          </w:p>
          <w:p w:rsidR="00223C6A" w:rsidRPr="00A249B6" w:rsidRDefault="00223C6A" w:rsidP="00B27842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0838" w:rsidRPr="00A249B6" w:rsidTr="00DC1327">
        <w:trPr>
          <w:trHeight w:val="313"/>
        </w:trPr>
        <w:tc>
          <w:tcPr>
            <w:tcW w:w="993" w:type="dxa"/>
          </w:tcPr>
          <w:p w:rsidR="00FE0838" w:rsidRPr="00A249B6" w:rsidRDefault="00FE0838" w:rsidP="006E4B84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lastRenderedPageBreak/>
              <w:t>2016</w:t>
            </w:r>
          </w:p>
        </w:tc>
        <w:tc>
          <w:tcPr>
            <w:tcW w:w="8505" w:type="dxa"/>
          </w:tcPr>
          <w:p w:rsidR="00B27842" w:rsidRPr="00A249B6" w:rsidRDefault="00FE0838" w:rsidP="00B27842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Linder</w:t>
            </w:r>
            <w:r w:rsidR="00AD476D" w:rsidRPr="00A249B6">
              <w:rPr>
                <w:color w:val="000000"/>
                <w:sz w:val="22"/>
                <w:szCs w:val="22"/>
              </w:rPr>
              <w:t>,</w:t>
            </w:r>
            <w:r w:rsidRPr="00A249B6">
              <w:rPr>
                <w:color w:val="000000"/>
                <w:sz w:val="22"/>
                <w:szCs w:val="22"/>
              </w:rPr>
              <w:t xml:space="preserve"> </w:t>
            </w:r>
            <w:r w:rsidR="00AD476D" w:rsidRPr="00A249B6">
              <w:rPr>
                <w:color w:val="000000"/>
                <w:sz w:val="22"/>
                <w:szCs w:val="22"/>
              </w:rPr>
              <w:t xml:space="preserve">K. </w:t>
            </w:r>
            <w:r w:rsidRPr="00A249B6">
              <w:rPr>
                <w:color w:val="000000"/>
                <w:sz w:val="22"/>
                <w:szCs w:val="22"/>
              </w:rPr>
              <w:t>&amp; Gonzalez</w:t>
            </w:r>
            <w:r w:rsidR="00AD476D" w:rsidRPr="00A249B6">
              <w:rPr>
                <w:color w:val="000000"/>
                <w:sz w:val="22"/>
                <w:szCs w:val="22"/>
              </w:rPr>
              <w:t>, L.</w:t>
            </w:r>
            <w:r w:rsidRPr="00A249B6">
              <w:rPr>
                <w:color w:val="000000"/>
                <w:sz w:val="22"/>
                <w:szCs w:val="22"/>
              </w:rPr>
              <w:t xml:space="preserve"> </w:t>
            </w:r>
            <w:r w:rsidRPr="00A249B6">
              <w:rPr>
                <w:i/>
                <w:color w:val="000000"/>
                <w:sz w:val="22"/>
                <w:szCs w:val="22"/>
              </w:rPr>
              <w:t xml:space="preserve">Ressources pour l’accueil et l’intégration des </w:t>
            </w:r>
            <w:r w:rsidR="00262B8B" w:rsidRPr="00A249B6">
              <w:rPr>
                <w:i/>
                <w:color w:val="000000"/>
                <w:sz w:val="22"/>
                <w:szCs w:val="22"/>
              </w:rPr>
              <w:t>élèves allophones</w:t>
            </w:r>
            <w:r w:rsidRPr="00A249B6">
              <w:rPr>
                <w:i/>
                <w:color w:val="000000"/>
                <w:sz w:val="22"/>
                <w:szCs w:val="22"/>
              </w:rPr>
              <w:t xml:space="preserve"> en classes régulières</w:t>
            </w:r>
            <w:r w:rsidR="00262B8B" w:rsidRPr="00A249B6">
              <w:rPr>
                <w:color w:val="000000"/>
                <w:sz w:val="22"/>
                <w:szCs w:val="22"/>
              </w:rPr>
              <w:t>. (Co-Dir</w:t>
            </w:r>
            <w:r w:rsidRPr="00A249B6">
              <w:rPr>
                <w:color w:val="000000"/>
                <w:sz w:val="22"/>
                <w:szCs w:val="22"/>
              </w:rPr>
              <w:t>. J. Dolz)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13AA6" w:rsidRPr="00A249B6" w:rsidTr="00DC1327">
        <w:trPr>
          <w:trHeight w:val="313"/>
        </w:trPr>
        <w:tc>
          <w:tcPr>
            <w:tcW w:w="993" w:type="dxa"/>
          </w:tcPr>
          <w:p w:rsidR="00213AA6" w:rsidRPr="00A249B6" w:rsidRDefault="006E4B84" w:rsidP="006E4B84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2016</w:t>
            </w:r>
          </w:p>
        </w:tc>
        <w:tc>
          <w:tcPr>
            <w:tcW w:w="8505" w:type="dxa"/>
          </w:tcPr>
          <w:p w:rsidR="00213AA6" w:rsidRPr="00A249B6" w:rsidRDefault="00213AA6" w:rsidP="00B27842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Gomez Rodriguez</w:t>
            </w:r>
            <w:r w:rsidR="00AD476D" w:rsidRPr="00A249B6">
              <w:rPr>
                <w:color w:val="000000"/>
                <w:sz w:val="22"/>
                <w:szCs w:val="22"/>
              </w:rPr>
              <w:t>, M</w:t>
            </w:r>
            <w:r w:rsidRPr="00A249B6">
              <w:rPr>
                <w:color w:val="000000"/>
                <w:sz w:val="22"/>
                <w:szCs w:val="22"/>
              </w:rPr>
              <w:t xml:space="preserve">. </w:t>
            </w:r>
            <w:r w:rsidRPr="00A249B6">
              <w:rPr>
                <w:i/>
                <w:color w:val="000000"/>
                <w:sz w:val="22"/>
                <w:szCs w:val="22"/>
              </w:rPr>
              <w:t xml:space="preserve">Les devoirs </w:t>
            </w:r>
            <w:r w:rsidR="003F6384" w:rsidRPr="00A249B6">
              <w:rPr>
                <w:i/>
                <w:color w:val="000000"/>
                <w:sz w:val="22"/>
                <w:szCs w:val="22"/>
              </w:rPr>
              <w:t>à</w:t>
            </w:r>
            <w:r w:rsidRPr="00A249B6">
              <w:rPr>
                <w:i/>
                <w:color w:val="000000"/>
                <w:sz w:val="22"/>
                <w:szCs w:val="22"/>
              </w:rPr>
              <w:t xml:space="preserve"> domicile pour les élèves issus de l’enseignement spécialisé</w:t>
            </w:r>
            <w:r w:rsidR="007540B2" w:rsidRPr="00A249B6">
              <w:rPr>
                <w:color w:val="000000"/>
                <w:sz w:val="22"/>
                <w:szCs w:val="22"/>
              </w:rPr>
              <w:t xml:space="preserve">. </w:t>
            </w:r>
            <w:r w:rsidRPr="00A249B6">
              <w:rPr>
                <w:color w:val="000000"/>
                <w:sz w:val="22"/>
                <w:szCs w:val="22"/>
              </w:rPr>
              <w:t>(</w:t>
            </w:r>
            <w:r w:rsidR="00262B8B" w:rsidRPr="00A249B6">
              <w:rPr>
                <w:color w:val="000000"/>
                <w:sz w:val="22"/>
                <w:szCs w:val="22"/>
              </w:rPr>
              <w:t>Co</w:t>
            </w:r>
            <w:r w:rsidRPr="00A249B6">
              <w:rPr>
                <w:color w:val="000000"/>
                <w:sz w:val="22"/>
                <w:szCs w:val="22"/>
              </w:rPr>
              <w:t>-Dir. J. Dolz)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6480" w:rsidRPr="00A249B6" w:rsidTr="00DC1327">
        <w:trPr>
          <w:trHeight w:val="564"/>
        </w:trPr>
        <w:tc>
          <w:tcPr>
            <w:tcW w:w="993" w:type="dxa"/>
          </w:tcPr>
          <w:p w:rsidR="00986480" w:rsidRPr="00A249B6" w:rsidRDefault="00FD3D02" w:rsidP="00542604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</w:t>
            </w:r>
            <w:r w:rsidR="0082147A" w:rsidRPr="00A249B6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8505" w:type="dxa"/>
          </w:tcPr>
          <w:p w:rsidR="0082147A" w:rsidRPr="00A249B6" w:rsidRDefault="00AD476D" w:rsidP="004829D2">
            <w:pPr>
              <w:spacing w:after="24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Bengui, A. </w:t>
            </w:r>
            <w:r w:rsidR="00FD3D02" w:rsidRPr="00A249B6">
              <w:rPr>
                <w:color w:val="000000"/>
                <w:sz w:val="22"/>
                <w:szCs w:val="22"/>
              </w:rPr>
              <w:t xml:space="preserve">&amp; </w:t>
            </w:r>
            <w:r w:rsidR="00FE0838" w:rsidRPr="00A249B6">
              <w:rPr>
                <w:color w:val="000000"/>
                <w:sz w:val="22"/>
                <w:szCs w:val="22"/>
              </w:rPr>
              <w:t>Bouzas</w:t>
            </w:r>
            <w:r w:rsidRPr="00A249B6">
              <w:rPr>
                <w:color w:val="000000"/>
                <w:sz w:val="22"/>
                <w:szCs w:val="22"/>
              </w:rPr>
              <w:t>, V</w:t>
            </w:r>
            <w:r w:rsidR="00FE0838" w:rsidRPr="00A249B6">
              <w:rPr>
                <w:color w:val="000000"/>
                <w:sz w:val="22"/>
                <w:szCs w:val="22"/>
              </w:rPr>
              <w:t>.</w:t>
            </w:r>
            <w:r w:rsidR="004829D2" w:rsidRPr="00A249B6">
              <w:rPr>
                <w:color w:val="000000"/>
                <w:sz w:val="22"/>
                <w:szCs w:val="22"/>
              </w:rPr>
              <w:t xml:space="preserve"> </w:t>
            </w:r>
            <w:r w:rsidR="004829D2" w:rsidRPr="00A249B6">
              <w:rPr>
                <w:i/>
                <w:color w:val="000000"/>
                <w:sz w:val="22"/>
                <w:szCs w:val="22"/>
              </w:rPr>
              <w:t>Encourager la mobilisation des ress</w:t>
            </w:r>
            <w:r w:rsidR="00682819">
              <w:rPr>
                <w:i/>
                <w:color w:val="000000"/>
                <w:sz w:val="22"/>
                <w:szCs w:val="22"/>
              </w:rPr>
              <w:t>ources linguistiques des élèves</w:t>
            </w:r>
            <w:r w:rsidR="004829D2" w:rsidRPr="00A249B6">
              <w:rPr>
                <w:i/>
                <w:color w:val="000000"/>
                <w:sz w:val="22"/>
                <w:szCs w:val="22"/>
              </w:rPr>
              <w:t xml:space="preserve">: le défi de l’intercompréhension. Etude dans trois classes de 6ème primaire à l’aide d’un texte en quatre langues romanes </w:t>
            </w:r>
            <w:r w:rsidR="00FD3D02" w:rsidRPr="00A249B6">
              <w:rPr>
                <w:color w:val="000000"/>
                <w:sz w:val="22"/>
                <w:szCs w:val="22"/>
              </w:rPr>
              <w:t>(</w:t>
            </w:r>
            <w:r w:rsidR="00262B8B" w:rsidRPr="00A249B6">
              <w:rPr>
                <w:color w:val="000000"/>
                <w:sz w:val="22"/>
                <w:szCs w:val="22"/>
              </w:rPr>
              <w:t>Co</w:t>
            </w:r>
            <w:r w:rsidR="0082147A" w:rsidRPr="00A249B6">
              <w:rPr>
                <w:color w:val="000000"/>
                <w:sz w:val="22"/>
                <w:szCs w:val="22"/>
              </w:rPr>
              <w:t>-D</w:t>
            </w:r>
            <w:r w:rsidR="00FD3D02" w:rsidRPr="00A249B6">
              <w:rPr>
                <w:color w:val="000000"/>
                <w:sz w:val="22"/>
                <w:szCs w:val="22"/>
              </w:rPr>
              <w:t>ir. J. Dolz)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986480" w:rsidRPr="00A249B6" w:rsidRDefault="00986480" w:rsidP="00E528A6">
      <w:pPr>
        <w:pStyle w:val="Titre2"/>
        <w:spacing w:before="240" w:after="240"/>
      </w:pPr>
      <w:r w:rsidRPr="00A249B6">
        <w:t>PARTIC</w:t>
      </w:r>
      <w:r w:rsidR="004B72F1" w:rsidRPr="00A249B6">
        <w:t xml:space="preserve">IPATION </w:t>
      </w:r>
      <w:r w:rsidR="002248B7" w:rsidRPr="00A249B6">
        <w:t>À</w:t>
      </w:r>
      <w:r w:rsidR="004B72F1" w:rsidRPr="00A249B6">
        <w:t xml:space="preserve"> DES JURYS DE M</w:t>
      </w:r>
      <w:r w:rsidR="002248B7" w:rsidRPr="00A249B6">
        <w:t>É</w:t>
      </w:r>
      <w:r w:rsidR="004B72F1" w:rsidRPr="00A249B6">
        <w:t>MOIRE</w:t>
      </w:r>
      <w:r w:rsidR="00F50C22" w:rsidRPr="00A249B6">
        <w:t xml:space="preserve"> DE </w:t>
      </w:r>
      <w:r w:rsidRPr="00A249B6">
        <w:t>MASTER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2419E7" w:rsidRPr="00A249B6" w:rsidTr="00DC1327">
        <w:trPr>
          <w:trHeight w:val="626"/>
        </w:trPr>
        <w:tc>
          <w:tcPr>
            <w:tcW w:w="993" w:type="dxa"/>
          </w:tcPr>
          <w:p w:rsidR="002419E7" w:rsidRPr="00A249B6" w:rsidRDefault="002419E7" w:rsidP="00006CE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2016</w:t>
            </w:r>
          </w:p>
        </w:tc>
        <w:tc>
          <w:tcPr>
            <w:tcW w:w="8505" w:type="dxa"/>
          </w:tcPr>
          <w:p w:rsidR="002419E7" w:rsidRPr="00A249B6" w:rsidRDefault="002419E7" w:rsidP="002419E7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Daubord, A. &amp; Grosjean, E. </w:t>
            </w:r>
            <w:r w:rsidRPr="00A249B6">
              <w:rPr>
                <w:i/>
                <w:color w:val="000000"/>
                <w:sz w:val="22"/>
                <w:szCs w:val="22"/>
              </w:rPr>
              <w:t>Dimensions socio-affectives de l’apprentissage des élèves avec et sans difficultés de langage dans différents contextes scol</w:t>
            </w:r>
            <w:r w:rsidR="00D448E7" w:rsidRPr="00A249B6">
              <w:rPr>
                <w:i/>
                <w:color w:val="000000"/>
                <w:sz w:val="22"/>
                <w:szCs w:val="22"/>
              </w:rPr>
              <w:t>aires (classe ordinaire, classe</w:t>
            </w:r>
            <w:r w:rsidRPr="00A249B6">
              <w:rPr>
                <w:i/>
                <w:color w:val="000000"/>
                <w:sz w:val="22"/>
                <w:szCs w:val="22"/>
              </w:rPr>
              <w:t xml:space="preserve"> spécialisée, classe de logopédie).</w:t>
            </w:r>
            <w:r w:rsidRPr="00A249B6">
              <w:rPr>
                <w:color w:val="000000"/>
                <w:sz w:val="22"/>
                <w:szCs w:val="22"/>
              </w:rPr>
              <w:t xml:space="preserve"> (Dir. G. Pelgrims)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40B2" w:rsidRPr="00A249B6" w:rsidTr="00DC1327">
        <w:trPr>
          <w:trHeight w:val="470"/>
        </w:trPr>
        <w:tc>
          <w:tcPr>
            <w:tcW w:w="993" w:type="dxa"/>
          </w:tcPr>
          <w:p w:rsidR="007540B2" w:rsidRPr="00A249B6" w:rsidRDefault="007540B2" w:rsidP="00006CE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2016</w:t>
            </w:r>
          </w:p>
        </w:tc>
        <w:tc>
          <w:tcPr>
            <w:tcW w:w="8505" w:type="dxa"/>
          </w:tcPr>
          <w:p w:rsidR="007540B2" w:rsidRPr="00A249B6" w:rsidRDefault="007540B2" w:rsidP="00DC1327">
            <w:pPr>
              <w:spacing w:after="240"/>
              <w:ind w:left="34"/>
              <w:jc w:val="both"/>
              <w:rPr>
                <w:i/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 xml:space="preserve">Dupret, F. </w:t>
            </w:r>
            <w:r w:rsidRPr="00A249B6">
              <w:rPr>
                <w:i/>
                <w:color w:val="000000"/>
                <w:sz w:val="22"/>
                <w:szCs w:val="22"/>
              </w:rPr>
              <w:t>Compréhension en lecture : la pratique des inférences chez les élèves présentant des Troubles du spectre autistique (TSA).</w:t>
            </w:r>
            <w:r w:rsidRPr="00A249B6">
              <w:rPr>
                <w:iCs/>
                <w:color w:val="000000"/>
                <w:sz w:val="22"/>
                <w:szCs w:val="22"/>
              </w:rPr>
              <w:t xml:space="preserve"> (Dir. J. Dolz)</w:t>
            </w:r>
            <w:r w:rsidR="00406905" w:rsidRPr="00A249B6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10879" w:rsidRPr="00A249B6" w:rsidTr="00DC1327">
        <w:trPr>
          <w:trHeight w:val="366"/>
        </w:trPr>
        <w:tc>
          <w:tcPr>
            <w:tcW w:w="993" w:type="dxa"/>
          </w:tcPr>
          <w:p w:rsidR="00E10879" w:rsidRPr="00A249B6" w:rsidRDefault="00E10879" w:rsidP="00006CE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2015</w:t>
            </w:r>
          </w:p>
        </w:tc>
        <w:tc>
          <w:tcPr>
            <w:tcW w:w="8505" w:type="dxa"/>
          </w:tcPr>
          <w:p w:rsidR="00E10879" w:rsidRPr="00A249B6" w:rsidRDefault="004E320A" w:rsidP="00DC1327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Liaudet</w:t>
            </w:r>
            <w:r w:rsidR="00AD476D" w:rsidRPr="00A249B6">
              <w:rPr>
                <w:color w:val="000000"/>
                <w:sz w:val="22"/>
                <w:szCs w:val="22"/>
              </w:rPr>
              <w:t>, S</w:t>
            </w:r>
            <w:r w:rsidRPr="00A249B6">
              <w:rPr>
                <w:color w:val="000000"/>
                <w:sz w:val="22"/>
                <w:szCs w:val="22"/>
              </w:rPr>
              <w:t>.</w:t>
            </w:r>
            <w:r w:rsidR="00E10879" w:rsidRPr="00A249B6">
              <w:rPr>
                <w:color w:val="000000"/>
                <w:sz w:val="22"/>
                <w:szCs w:val="22"/>
              </w:rPr>
              <w:t xml:space="preserve"> </w:t>
            </w:r>
            <w:r w:rsidR="00E10879" w:rsidRPr="00A249B6">
              <w:rPr>
                <w:i/>
                <w:color w:val="000000"/>
                <w:sz w:val="22"/>
                <w:szCs w:val="22"/>
              </w:rPr>
              <w:t>L’orthographe dans les moyens d’enseignement utilisés à Genève. Quelle prise en compte des recherches actuelles</w:t>
            </w:r>
            <w:r w:rsidR="00E10879" w:rsidRPr="00A249B6">
              <w:rPr>
                <w:color w:val="000000"/>
                <w:sz w:val="22"/>
                <w:szCs w:val="22"/>
              </w:rPr>
              <w:t>. (Dir. G. Sales Cordeiro)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429D2" w:rsidRPr="00A249B6" w:rsidTr="00DC1327">
        <w:trPr>
          <w:trHeight w:val="405"/>
        </w:trPr>
        <w:tc>
          <w:tcPr>
            <w:tcW w:w="993" w:type="dxa"/>
          </w:tcPr>
          <w:p w:rsidR="00B429D2" w:rsidRPr="00A249B6" w:rsidRDefault="00B429D2" w:rsidP="00542604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2013</w:t>
            </w:r>
          </w:p>
        </w:tc>
        <w:tc>
          <w:tcPr>
            <w:tcW w:w="8505" w:type="dxa"/>
          </w:tcPr>
          <w:p w:rsidR="00E82DE2" w:rsidRPr="00A249B6" w:rsidRDefault="004E320A" w:rsidP="00DC1327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Decandio</w:t>
            </w:r>
            <w:r w:rsidR="00AD476D" w:rsidRPr="00A249B6">
              <w:rPr>
                <w:iCs/>
                <w:color w:val="000000"/>
                <w:sz w:val="22"/>
                <w:szCs w:val="22"/>
              </w:rPr>
              <w:t>, F</w:t>
            </w:r>
            <w:r w:rsidRPr="00A249B6">
              <w:rPr>
                <w:iCs/>
                <w:color w:val="000000"/>
                <w:sz w:val="22"/>
                <w:szCs w:val="22"/>
              </w:rPr>
              <w:t>.</w:t>
            </w:r>
            <w:r w:rsidR="00E82DE2" w:rsidRPr="00A249B6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E82DE2" w:rsidRPr="00A249B6">
              <w:rPr>
                <w:i/>
                <w:iCs/>
                <w:color w:val="000000"/>
                <w:sz w:val="22"/>
                <w:szCs w:val="22"/>
              </w:rPr>
              <w:t>La correspondance scolaire électronique et l’intercompréhension</w:t>
            </w:r>
            <w:r w:rsidR="00E82DE2" w:rsidRPr="00A249B6">
              <w:rPr>
                <w:iCs/>
                <w:color w:val="000000"/>
                <w:sz w:val="22"/>
                <w:szCs w:val="22"/>
              </w:rPr>
              <w:t xml:space="preserve">. </w:t>
            </w:r>
            <w:r w:rsidR="00B429D2" w:rsidRPr="00A249B6">
              <w:rPr>
                <w:iCs/>
                <w:color w:val="000000"/>
                <w:sz w:val="22"/>
                <w:szCs w:val="22"/>
              </w:rPr>
              <w:t>(Dir. J. Dolz)</w:t>
            </w:r>
            <w:r w:rsidR="00406905" w:rsidRPr="00A249B6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10879" w:rsidRPr="00A249B6" w:rsidTr="00DC1327">
        <w:trPr>
          <w:trHeight w:val="91"/>
        </w:trPr>
        <w:tc>
          <w:tcPr>
            <w:tcW w:w="993" w:type="dxa"/>
          </w:tcPr>
          <w:p w:rsidR="00E10879" w:rsidRPr="00A249B6" w:rsidRDefault="00E10879" w:rsidP="00542604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2013</w:t>
            </w:r>
          </w:p>
        </w:tc>
        <w:tc>
          <w:tcPr>
            <w:tcW w:w="8505" w:type="dxa"/>
          </w:tcPr>
          <w:p w:rsidR="00E10879" w:rsidRPr="00A249B6" w:rsidRDefault="00E10879" w:rsidP="00DC1327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Mahfouz</w:t>
            </w:r>
            <w:r w:rsidR="00AD476D" w:rsidRPr="00A249B6">
              <w:rPr>
                <w:iCs/>
                <w:color w:val="000000"/>
                <w:sz w:val="22"/>
                <w:szCs w:val="22"/>
              </w:rPr>
              <w:t>, D.</w:t>
            </w:r>
            <w:r w:rsidRPr="00A249B6">
              <w:rPr>
                <w:iCs/>
                <w:color w:val="000000"/>
                <w:sz w:val="22"/>
                <w:szCs w:val="22"/>
              </w:rPr>
              <w:t xml:space="preserve"> &amp; Mavrona</w:t>
            </w:r>
            <w:r w:rsidR="00AD476D" w:rsidRPr="00A249B6">
              <w:rPr>
                <w:iCs/>
                <w:color w:val="000000"/>
                <w:sz w:val="22"/>
                <w:szCs w:val="22"/>
              </w:rPr>
              <w:t>, V</w:t>
            </w:r>
            <w:r w:rsidRPr="00A249B6">
              <w:rPr>
                <w:iCs/>
                <w:color w:val="000000"/>
                <w:sz w:val="22"/>
                <w:szCs w:val="22"/>
              </w:rPr>
              <w:t xml:space="preserve">. </w:t>
            </w:r>
            <w:r w:rsidRPr="00A249B6">
              <w:rPr>
                <w:i/>
                <w:iCs/>
                <w:color w:val="000000"/>
                <w:sz w:val="22"/>
                <w:szCs w:val="22"/>
              </w:rPr>
              <w:t>Enseignement précoce d’une langue étrangère</w:t>
            </w:r>
            <w:r w:rsidRPr="00A249B6">
              <w:rPr>
                <w:iCs/>
                <w:color w:val="000000"/>
                <w:sz w:val="22"/>
                <w:szCs w:val="22"/>
              </w:rPr>
              <w:t>. (Dir. J. Dolz)</w:t>
            </w:r>
            <w:r w:rsidR="00406905" w:rsidRPr="00A249B6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BF3A4C" w:rsidRPr="00A249B6" w:rsidTr="00DC1327">
        <w:trPr>
          <w:trHeight w:val="297"/>
        </w:trPr>
        <w:tc>
          <w:tcPr>
            <w:tcW w:w="993" w:type="dxa"/>
          </w:tcPr>
          <w:p w:rsidR="00BF3A4C" w:rsidRPr="00A249B6" w:rsidRDefault="00D92FCE" w:rsidP="00542604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2012</w:t>
            </w:r>
          </w:p>
        </w:tc>
        <w:tc>
          <w:tcPr>
            <w:tcW w:w="8505" w:type="dxa"/>
          </w:tcPr>
          <w:p w:rsidR="00D92FCE" w:rsidRPr="00A249B6" w:rsidRDefault="004E320A" w:rsidP="00DC1327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Gunes</w:t>
            </w:r>
            <w:r w:rsidR="00AD476D" w:rsidRPr="00A249B6">
              <w:rPr>
                <w:iCs/>
                <w:color w:val="000000"/>
                <w:sz w:val="22"/>
                <w:szCs w:val="22"/>
              </w:rPr>
              <w:t>, C</w:t>
            </w:r>
            <w:r w:rsidRPr="00A249B6">
              <w:rPr>
                <w:iCs/>
                <w:color w:val="000000"/>
                <w:sz w:val="22"/>
                <w:szCs w:val="22"/>
              </w:rPr>
              <w:t>.</w:t>
            </w:r>
            <w:r w:rsidR="00D92FCE" w:rsidRPr="00A249B6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D92FCE" w:rsidRPr="00A249B6">
              <w:rPr>
                <w:i/>
                <w:iCs/>
                <w:color w:val="000000"/>
                <w:sz w:val="22"/>
                <w:szCs w:val="22"/>
              </w:rPr>
              <w:t>La dictée sans faute</w:t>
            </w:r>
            <w:r w:rsidR="002248B7" w:rsidRPr="00A249B6">
              <w:rPr>
                <w:i/>
                <w:iCs/>
                <w:color w:val="000000"/>
                <w:sz w:val="22"/>
                <w:szCs w:val="22"/>
              </w:rPr>
              <w:t>s</w:t>
            </w:r>
            <w:r w:rsidR="00D92FCE" w:rsidRPr="00A249B6">
              <w:rPr>
                <w:i/>
                <w:iCs/>
                <w:color w:val="000000"/>
                <w:sz w:val="22"/>
                <w:szCs w:val="22"/>
              </w:rPr>
              <w:t xml:space="preserve"> comme moyen d’améliorer l’orthographe des élèves.</w:t>
            </w:r>
            <w:r w:rsidR="00D92FCE" w:rsidRPr="00A249B6">
              <w:rPr>
                <w:iCs/>
                <w:color w:val="000000"/>
                <w:sz w:val="22"/>
                <w:szCs w:val="22"/>
              </w:rPr>
              <w:t xml:space="preserve"> (Dir. G. Sales Cordeiro)</w:t>
            </w:r>
            <w:r w:rsidR="00406905" w:rsidRPr="00A249B6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92FCE" w:rsidRPr="00A249B6" w:rsidTr="00DC1327">
        <w:trPr>
          <w:trHeight w:val="123"/>
        </w:trPr>
        <w:tc>
          <w:tcPr>
            <w:tcW w:w="993" w:type="dxa"/>
          </w:tcPr>
          <w:p w:rsidR="00D92FCE" w:rsidRPr="00A249B6" w:rsidRDefault="00D92FCE" w:rsidP="00542604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2012</w:t>
            </w:r>
          </w:p>
        </w:tc>
        <w:tc>
          <w:tcPr>
            <w:tcW w:w="8505" w:type="dxa"/>
          </w:tcPr>
          <w:p w:rsidR="00D92FCE" w:rsidRPr="00A249B6" w:rsidRDefault="004E320A" w:rsidP="00DC1327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Rodriguez Pardo Sanchez Torres</w:t>
            </w:r>
            <w:r w:rsidR="00AD476D" w:rsidRPr="00A249B6">
              <w:rPr>
                <w:iCs/>
                <w:color w:val="000000"/>
                <w:sz w:val="22"/>
                <w:szCs w:val="22"/>
              </w:rPr>
              <w:t>, Y</w:t>
            </w:r>
            <w:r w:rsidRPr="00A249B6">
              <w:rPr>
                <w:iCs/>
                <w:color w:val="000000"/>
                <w:sz w:val="22"/>
                <w:szCs w:val="22"/>
              </w:rPr>
              <w:t>.</w:t>
            </w:r>
            <w:r w:rsidR="00D92FCE" w:rsidRPr="00A249B6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7540B2" w:rsidRPr="00A249B6">
              <w:rPr>
                <w:i/>
                <w:iCs/>
                <w:color w:val="000000"/>
                <w:sz w:val="22"/>
                <w:szCs w:val="22"/>
              </w:rPr>
              <w:t>Et pourquoi pas EOLE ?</w:t>
            </w:r>
            <w:r w:rsidR="00D92FCE" w:rsidRPr="00A249B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92FCE" w:rsidRPr="00A249B6">
              <w:rPr>
                <w:color w:val="000000"/>
                <w:sz w:val="22"/>
                <w:szCs w:val="22"/>
              </w:rPr>
              <w:t>(Dir. J. Dolz &amp; R. Gagnon)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82147A" w:rsidRPr="00A249B6" w:rsidTr="00DC1327">
        <w:trPr>
          <w:trHeight w:val="329"/>
        </w:trPr>
        <w:tc>
          <w:tcPr>
            <w:tcW w:w="993" w:type="dxa"/>
          </w:tcPr>
          <w:p w:rsidR="0082147A" w:rsidRPr="00A249B6" w:rsidRDefault="0082147A" w:rsidP="00542604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2011</w:t>
            </w:r>
          </w:p>
        </w:tc>
        <w:tc>
          <w:tcPr>
            <w:tcW w:w="8505" w:type="dxa"/>
          </w:tcPr>
          <w:p w:rsidR="0082147A" w:rsidRPr="00A249B6" w:rsidRDefault="004E320A" w:rsidP="00DC1327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Antonacci</w:t>
            </w:r>
            <w:r w:rsidR="00AD476D" w:rsidRPr="00A249B6">
              <w:rPr>
                <w:iCs/>
                <w:color w:val="000000"/>
                <w:sz w:val="22"/>
                <w:szCs w:val="22"/>
              </w:rPr>
              <w:t>, L</w:t>
            </w:r>
            <w:r w:rsidRPr="00A249B6">
              <w:rPr>
                <w:iCs/>
                <w:color w:val="000000"/>
                <w:sz w:val="22"/>
                <w:szCs w:val="22"/>
              </w:rPr>
              <w:t>.</w:t>
            </w:r>
            <w:r w:rsidR="0082147A" w:rsidRPr="00A249B6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EE431C" w:rsidRPr="00A249B6">
              <w:rPr>
                <w:i/>
                <w:iCs/>
                <w:color w:val="000000"/>
                <w:sz w:val="22"/>
                <w:szCs w:val="22"/>
              </w:rPr>
              <w:t>Apprentissage d’une nouvelle langue, l’allemand : représentations de la langue et stratégies d’apprentissage du vocabulaire chez les élèves bilingues et monolingues</w:t>
            </w:r>
            <w:r w:rsidR="00EE431C" w:rsidRPr="00A249B6">
              <w:rPr>
                <w:iCs/>
                <w:color w:val="000000"/>
                <w:sz w:val="22"/>
                <w:szCs w:val="22"/>
              </w:rPr>
              <w:t>. (Dir. J. Dolz &amp; B. Brauchli)</w:t>
            </w:r>
            <w:r w:rsidR="00406905" w:rsidRPr="00A249B6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E431C" w:rsidRPr="00A249B6" w:rsidTr="00DC1327">
        <w:trPr>
          <w:trHeight w:val="201"/>
        </w:trPr>
        <w:tc>
          <w:tcPr>
            <w:tcW w:w="993" w:type="dxa"/>
          </w:tcPr>
          <w:p w:rsidR="00EE431C" w:rsidRPr="00A249B6" w:rsidRDefault="00EE431C" w:rsidP="00D9773F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2010</w:t>
            </w:r>
          </w:p>
        </w:tc>
        <w:tc>
          <w:tcPr>
            <w:tcW w:w="8505" w:type="dxa"/>
          </w:tcPr>
          <w:p w:rsidR="00EE431C" w:rsidRPr="00A249B6" w:rsidRDefault="004E320A" w:rsidP="00DC1327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Moser</w:t>
            </w:r>
            <w:r w:rsidR="00AD476D" w:rsidRPr="00A249B6">
              <w:rPr>
                <w:color w:val="000000"/>
                <w:sz w:val="22"/>
                <w:szCs w:val="22"/>
              </w:rPr>
              <w:t>, A.-C</w:t>
            </w:r>
            <w:r w:rsidRPr="00A249B6">
              <w:rPr>
                <w:color w:val="000000"/>
                <w:sz w:val="22"/>
                <w:szCs w:val="22"/>
              </w:rPr>
              <w:t>.</w:t>
            </w:r>
            <w:r w:rsidR="00EE431C" w:rsidRPr="00A249B6">
              <w:rPr>
                <w:color w:val="000000"/>
                <w:sz w:val="22"/>
                <w:szCs w:val="22"/>
              </w:rPr>
              <w:t xml:space="preserve"> </w:t>
            </w:r>
            <w:r w:rsidR="00EE431C" w:rsidRPr="00A249B6">
              <w:rPr>
                <w:i/>
                <w:color w:val="000000"/>
                <w:sz w:val="22"/>
                <w:szCs w:val="22"/>
              </w:rPr>
              <w:t>L’enseignement de la production écrite à l’école primaire. Réflexion théorique et analyse de pratique</w:t>
            </w:r>
            <w:r w:rsidR="00EE431C" w:rsidRPr="00A249B6">
              <w:rPr>
                <w:color w:val="000000"/>
                <w:sz w:val="22"/>
                <w:szCs w:val="22"/>
              </w:rPr>
              <w:t>. (Dir. G. Sales Cordeiro &amp; Th. Thévenaz-Christen)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  <w:tr w:rsidR="00EE431C" w:rsidRPr="00A249B6" w:rsidTr="00DC1327">
        <w:trPr>
          <w:trHeight w:val="438"/>
        </w:trPr>
        <w:tc>
          <w:tcPr>
            <w:tcW w:w="993" w:type="dxa"/>
          </w:tcPr>
          <w:p w:rsidR="00EE431C" w:rsidRPr="00A249B6" w:rsidRDefault="00EE431C" w:rsidP="00542604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0"/>
              </w:rPr>
              <w:t>2010</w:t>
            </w:r>
          </w:p>
        </w:tc>
        <w:tc>
          <w:tcPr>
            <w:tcW w:w="8505" w:type="dxa"/>
          </w:tcPr>
          <w:p w:rsidR="00EE431C" w:rsidRPr="00A249B6" w:rsidRDefault="004E320A" w:rsidP="00AD476D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Lander</w:t>
            </w:r>
            <w:r w:rsidR="00AD476D" w:rsidRPr="00A249B6">
              <w:rPr>
                <w:color w:val="000000"/>
                <w:sz w:val="22"/>
                <w:szCs w:val="22"/>
              </w:rPr>
              <w:t>, S.</w:t>
            </w:r>
            <w:r w:rsidRPr="00A249B6">
              <w:rPr>
                <w:color w:val="000000"/>
                <w:sz w:val="22"/>
                <w:szCs w:val="22"/>
              </w:rPr>
              <w:t>, Mittey</w:t>
            </w:r>
            <w:r w:rsidR="00AD476D" w:rsidRPr="00A249B6">
              <w:rPr>
                <w:color w:val="000000"/>
                <w:sz w:val="22"/>
                <w:szCs w:val="22"/>
              </w:rPr>
              <w:t>, C.</w:t>
            </w:r>
            <w:r w:rsidRPr="00A249B6">
              <w:rPr>
                <w:color w:val="000000"/>
                <w:sz w:val="22"/>
                <w:szCs w:val="22"/>
              </w:rPr>
              <w:t xml:space="preserve"> &amp; Oschner</w:t>
            </w:r>
            <w:r w:rsidR="00AD476D" w:rsidRPr="00A249B6">
              <w:rPr>
                <w:color w:val="000000"/>
                <w:sz w:val="22"/>
                <w:szCs w:val="22"/>
              </w:rPr>
              <w:t>, J</w:t>
            </w:r>
            <w:r w:rsidRPr="00A249B6">
              <w:rPr>
                <w:color w:val="000000"/>
                <w:sz w:val="22"/>
                <w:szCs w:val="22"/>
              </w:rPr>
              <w:t>.</w:t>
            </w:r>
            <w:r w:rsidR="00EE431C" w:rsidRPr="00A249B6">
              <w:rPr>
                <w:color w:val="000000"/>
                <w:sz w:val="22"/>
                <w:szCs w:val="22"/>
              </w:rPr>
              <w:t xml:space="preserve"> </w:t>
            </w:r>
            <w:r w:rsidR="00EE431C" w:rsidRPr="00A249B6">
              <w:rPr>
                <w:i/>
                <w:color w:val="000000"/>
                <w:sz w:val="22"/>
                <w:szCs w:val="22"/>
              </w:rPr>
              <w:t>L’impact du langage non verbal dans la compréhension de consignes chez des élèves francophones ainsi que c</w:t>
            </w:r>
            <w:r w:rsidR="0073315C" w:rsidRPr="00A249B6">
              <w:rPr>
                <w:i/>
                <w:color w:val="000000"/>
                <w:sz w:val="22"/>
                <w:szCs w:val="22"/>
              </w:rPr>
              <w:t>hez des élèves allophones primo</w:t>
            </w:r>
            <w:r w:rsidR="00EE431C" w:rsidRPr="00A249B6">
              <w:rPr>
                <w:i/>
                <w:color w:val="000000"/>
                <w:sz w:val="22"/>
                <w:szCs w:val="22"/>
              </w:rPr>
              <w:t>arrivants de l’enseignement du primaire genevois</w:t>
            </w:r>
            <w:r w:rsidR="00EE431C" w:rsidRPr="00A249B6">
              <w:rPr>
                <w:color w:val="000000"/>
                <w:sz w:val="22"/>
                <w:szCs w:val="22"/>
              </w:rPr>
              <w:t>. (Dir. J. Dolz &amp; R. Gagnon)</w:t>
            </w:r>
            <w:r w:rsidR="00406905" w:rsidRPr="00A249B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E0E86" w:rsidRPr="00A249B6" w:rsidRDefault="008C2E13" w:rsidP="00E528A6">
      <w:pPr>
        <w:pStyle w:val="Titre2"/>
        <w:spacing w:before="240" w:after="240"/>
      </w:pPr>
      <w:r w:rsidRPr="00A249B6">
        <w:t>AUTRES</w:t>
      </w:r>
    </w:p>
    <w:p w:rsidR="008C2E13" w:rsidRPr="00A249B6" w:rsidRDefault="008C2E13" w:rsidP="00054590">
      <w:pPr>
        <w:spacing w:line="120" w:lineRule="auto"/>
        <w:jc w:val="both"/>
        <w:rPr>
          <w:color w:val="00000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2D78FF" w:rsidRPr="00A249B6" w:rsidTr="007C70ED">
        <w:tc>
          <w:tcPr>
            <w:tcW w:w="1701" w:type="dxa"/>
          </w:tcPr>
          <w:p w:rsidR="002D78FF" w:rsidRPr="00A249B6" w:rsidRDefault="002D78FF" w:rsidP="00665682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2"/>
              </w:rPr>
              <w:t>Langu</w:t>
            </w:r>
            <w:r w:rsidR="00977AF7" w:rsidRPr="00A249B6">
              <w:rPr>
                <w:i/>
                <w:iCs/>
                <w:color w:val="000000"/>
                <w:sz w:val="22"/>
              </w:rPr>
              <w:t>es</w:t>
            </w:r>
          </w:p>
        </w:tc>
        <w:tc>
          <w:tcPr>
            <w:tcW w:w="7797" w:type="dxa"/>
          </w:tcPr>
          <w:p w:rsidR="002D78FF" w:rsidRPr="00A249B6" w:rsidRDefault="002D78FF" w:rsidP="00713D76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espagnol (bonnes connaissances orales)</w:t>
            </w:r>
          </w:p>
          <w:p w:rsidR="002D78FF" w:rsidRPr="00A249B6" w:rsidRDefault="002D78FF" w:rsidP="009D5077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color w:val="000000"/>
                <w:sz w:val="22"/>
                <w:szCs w:val="22"/>
              </w:rPr>
              <w:t>italien (bonnes connaissances orales)</w:t>
            </w:r>
          </w:p>
        </w:tc>
      </w:tr>
      <w:tr w:rsidR="002D78FF" w:rsidRPr="00A249B6" w:rsidTr="00FE0838">
        <w:trPr>
          <w:trHeight w:val="151"/>
        </w:trPr>
        <w:tc>
          <w:tcPr>
            <w:tcW w:w="1701" w:type="dxa"/>
          </w:tcPr>
          <w:p w:rsidR="002D78FF" w:rsidRPr="00A249B6" w:rsidRDefault="00713D76" w:rsidP="00665682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2"/>
              </w:rPr>
              <w:t>Nationalités</w:t>
            </w:r>
          </w:p>
        </w:tc>
        <w:tc>
          <w:tcPr>
            <w:tcW w:w="7797" w:type="dxa"/>
          </w:tcPr>
          <w:p w:rsidR="00713D76" w:rsidRPr="00A249B6" w:rsidRDefault="00713D76" w:rsidP="009D5077">
            <w:pPr>
              <w:spacing w:after="24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A249B6">
              <w:rPr>
                <w:iCs/>
                <w:color w:val="000000"/>
                <w:sz w:val="22"/>
                <w:szCs w:val="22"/>
              </w:rPr>
              <w:t>s</w:t>
            </w:r>
            <w:r w:rsidRPr="00A249B6">
              <w:rPr>
                <w:color w:val="000000"/>
                <w:sz w:val="22"/>
                <w:szCs w:val="22"/>
              </w:rPr>
              <w:t>uisse et italienne</w:t>
            </w:r>
          </w:p>
        </w:tc>
      </w:tr>
      <w:tr w:rsidR="002D78FF" w:rsidRPr="00A249B6" w:rsidTr="007C70ED">
        <w:tc>
          <w:tcPr>
            <w:tcW w:w="1701" w:type="dxa"/>
          </w:tcPr>
          <w:p w:rsidR="002D78FF" w:rsidRPr="00A249B6" w:rsidRDefault="00713D76" w:rsidP="00665682">
            <w:pPr>
              <w:jc w:val="both"/>
              <w:rPr>
                <w:i/>
                <w:iCs/>
                <w:color w:val="000000"/>
                <w:sz w:val="20"/>
              </w:rPr>
            </w:pPr>
            <w:r w:rsidRPr="00A249B6">
              <w:rPr>
                <w:i/>
                <w:iCs/>
                <w:color w:val="000000"/>
                <w:sz w:val="22"/>
              </w:rPr>
              <w:t>Loisirs</w:t>
            </w:r>
          </w:p>
        </w:tc>
        <w:tc>
          <w:tcPr>
            <w:tcW w:w="7797" w:type="dxa"/>
          </w:tcPr>
          <w:p w:rsidR="002D78FF" w:rsidRPr="00A249B6" w:rsidRDefault="009D5077" w:rsidP="00A466A0">
            <w:pPr>
              <w:spacing w:after="240"/>
              <w:ind w:left="34"/>
              <w:jc w:val="both"/>
              <w:rPr>
                <w:iCs/>
                <w:color w:val="000000"/>
                <w:sz w:val="22"/>
                <w:szCs w:val="22"/>
              </w:rPr>
            </w:pPr>
            <w:r w:rsidRPr="00A249B6">
              <w:rPr>
                <w:sz w:val="22"/>
                <w:szCs w:val="22"/>
              </w:rPr>
              <w:t>c</w:t>
            </w:r>
            <w:r w:rsidR="004C69D9" w:rsidRPr="00A249B6">
              <w:rPr>
                <w:sz w:val="22"/>
                <w:szCs w:val="22"/>
              </w:rPr>
              <w:t>uisine</w:t>
            </w:r>
            <w:r w:rsidRPr="00A249B6">
              <w:rPr>
                <w:sz w:val="22"/>
                <w:szCs w:val="22"/>
              </w:rPr>
              <w:t xml:space="preserve">, vélo, aviron, </w:t>
            </w:r>
            <w:r w:rsidR="00262B8B" w:rsidRPr="00A249B6">
              <w:rPr>
                <w:sz w:val="22"/>
                <w:szCs w:val="22"/>
              </w:rPr>
              <w:t>mer</w:t>
            </w:r>
            <w:r w:rsidRPr="00A249B6">
              <w:rPr>
                <w:sz w:val="22"/>
                <w:szCs w:val="22"/>
              </w:rPr>
              <w:t xml:space="preserve"> et</w:t>
            </w:r>
            <w:r w:rsidR="000654AD" w:rsidRPr="00A249B6">
              <w:rPr>
                <w:sz w:val="22"/>
                <w:szCs w:val="22"/>
              </w:rPr>
              <w:t xml:space="preserve"> montagne</w:t>
            </w:r>
          </w:p>
        </w:tc>
      </w:tr>
    </w:tbl>
    <w:p w:rsidR="007376CD" w:rsidRPr="00A249B6" w:rsidRDefault="007376CD" w:rsidP="00737F0D">
      <w:pPr>
        <w:jc w:val="both"/>
        <w:rPr>
          <w:color w:val="000000"/>
        </w:rPr>
      </w:pPr>
    </w:p>
    <w:sectPr w:rsidR="007376CD" w:rsidRPr="00A249B6" w:rsidSect="0084223A">
      <w:footerReference w:type="even" r:id="rId7"/>
      <w:footerReference w:type="default" r:id="rId8"/>
      <w:pgSz w:w="11906" w:h="16838"/>
      <w:pgMar w:top="156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2C" w:rsidRDefault="00C14B2C">
      <w:r>
        <w:separator/>
      </w:r>
    </w:p>
  </w:endnote>
  <w:endnote w:type="continuationSeparator" w:id="0">
    <w:p w:rsidR="00C14B2C" w:rsidRDefault="00C1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30" w:rsidRDefault="009D07F7" w:rsidP="00D237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7383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3830" w:rsidRDefault="00173830" w:rsidP="00774B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30" w:rsidRDefault="009D07F7" w:rsidP="00D237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7383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456C">
      <w:rPr>
        <w:rStyle w:val="Numrodepage"/>
        <w:noProof/>
      </w:rPr>
      <w:t>7</w:t>
    </w:r>
    <w:r>
      <w:rPr>
        <w:rStyle w:val="Numrodepage"/>
      </w:rPr>
      <w:fldChar w:fldCharType="end"/>
    </w:r>
  </w:p>
  <w:p w:rsidR="00173830" w:rsidRDefault="00173830" w:rsidP="00774B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2C" w:rsidRDefault="00C14B2C">
      <w:r>
        <w:separator/>
      </w:r>
    </w:p>
  </w:footnote>
  <w:footnote w:type="continuationSeparator" w:id="0">
    <w:p w:rsidR="00C14B2C" w:rsidRDefault="00C1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9D"/>
    <w:rsid w:val="00000794"/>
    <w:rsid w:val="00006CEB"/>
    <w:rsid w:val="00022789"/>
    <w:rsid w:val="00031331"/>
    <w:rsid w:val="000367D2"/>
    <w:rsid w:val="00042750"/>
    <w:rsid w:val="00054590"/>
    <w:rsid w:val="000654AD"/>
    <w:rsid w:val="00067BCB"/>
    <w:rsid w:val="000705A6"/>
    <w:rsid w:val="00085488"/>
    <w:rsid w:val="000862E5"/>
    <w:rsid w:val="0009011C"/>
    <w:rsid w:val="00090372"/>
    <w:rsid w:val="0009666E"/>
    <w:rsid w:val="00096BFA"/>
    <w:rsid w:val="000A1088"/>
    <w:rsid w:val="000A3721"/>
    <w:rsid w:val="000B6342"/>
    <w:rsid w:val="000B6F6A"/>
    <w:rsid w:val="000B7AA3"/>
    <w:rsid w:val="000C09EC"/>
    <w:rsid w:val="000C7189"/>
    <w:rsid w:val="000D3F8B"/>
    <w:rsid w:val="000D6F28"/>
    <w:rsid w:val="000D7DA9"/>
    <w:rsid w:val="000E20F6"/>
    <w:rsid w:val="000E2ADE"/>
    <w:rsid w:val="000F5987"/>
    <w:rsid w:val="00113774"/>
    <w:rsid w:val="00113B38"/>
    <w:rsid w:val="00114061"/>
    <w:rsid w:val="00127937"/>
    <w:rsid w:val="00147B89"/>
    <w:rsid w:val="00153EF4"/>
    <w:rsid w:val="00155161"/>
    <w:rsid w:val="00161EB2"/>
    <w:rsid w:val="00163974"/>
    <w:rsid w:val="00172407"/>
    <w:rsid w:val="00173830"/>
    <w:rsid w:val="0017759D"/>
    <w:rsid w:val="00177E60"/>
    <w:rsid w:val="00183555"/>
    <w:rsid w:val="00185398"/>
    <w:rsid w:val="00194B37"/>
    <w:rsid w:val="001A00C8"/>
    <w:rsid w:val="001A45C7"/>
    <w:rsid w:val="001A56D0"/>
    <w:rsid w:val="001A7760"/>
    <w:rsid w:val="001B33D7"/>
    <w:rsid w:val="001B7083"/>
    <w:rsid w:val="001C520F"/>
    <w:rsid w:val="001C613D"/>
    <w:rsid w:val="001C766C"/>
    <w:rsid w:val="001C781C"/>
    <w:rsid w:val="001D23A1"/>
    <w:rsid w:val="001D38A9"/>
    <w:rsid w:val="001D6D1B"/>
    <w:rsid w:val="001D7E04"/>
    <w:rsid w:val="001E20D1"/>
    <w:rsid w:val="0020034E"/>
    <w:rsid w:val="0020107A"/>
    <w:rsid w:val="00201932"/>
    <w:rsid w:val="00201AE0"/>
    <w:rsid w:val="002054A1"/>
    <w:rsid w:val="00205BB1"/>
    <w:rsid w:val="00212169"/>
    <w:rsid w:val="00213AA6"/>
    <w:rsid w:val="00215ABC"/>
    <w:rsid w:val="00216B88"/>
    <w:rsid w:val="002235AA"/>
    <w:rsid w:val="00223C6A"/>
    <w:rsid w:val="00224792"/>
    <w:rsid w:val="002248B7"/>
    <w:rsid w:val="00226F3C"/>
    <w:rsid w:val="002419E7"/>
    <w:rsid w:val="002423C2"/>
    <w:rsid w:val="00243484"/>
    <w:rsid w:val="002451F9"/>
    <w:rsid w:val="002472BE"/>
    <w:rsid w:val="00247733"/>
    <w:rsid w:val="00251339"/>
    <w:rsid w:val="00251BCD"/>
    <w:rsid w:val="0025519A"/>
    <w:rsid w:val="00257B22"/>
    <w:rsid w:val="00260612"/>
    <w:rsid w:val="00261FDC"/>
    <w:rsid w:val="00262B8B"/>
    <w:rsid w:val="00274E27"/>
    <w:rsid w:val="00276C5C"/>
    <w:rsid w:val="00285557"/>
    <w:rsid w:val="00290610"/>
    <w:rsid w:val="00291A01"/>
    <w:rsid w:val="0029718E"/>
    <w:rsid w:val="002A2751"/>
    <w:rsid w:val="002A2A1A"/>
    <w:rsid w:val="002A6A20"/>
    <w:rsid w:val="002C0F27"/>
    <w:rsid w:val="002C5344"/>
    <w:rsid w:val="002D5A61"/>
    <w:rsid w:val="002D60F0"/>
    <w:rsid w:val="002D7309"/>
    <w:rsid w:val="002D78FF"/>
    <w:rsid w:val="002D7E9C"/>
    <w:rsid w:val="002D7FBB"/>
    <w:rsid w:val="002E3410"/>
    <w:rsid w:val="002E4EFC"/>
    <w:rsid w:val="002E633D"/>
    <w:rsid w:val="002F53D2"/>
    <w:rsid w:val="00300ACF"/>
    <w:rsid w:val="00300C37"/>
    <w:rsid w:val="00304BCD"/>
    <w:rsid w:val="003051E3"/>
    <w:rsid w:val="00312FFE"/>
    <w:rsid w:val="0031433C"/>
    <w:rsid w:val="00322D69"/>
    <w:rsid w:val="0033101B"/>
    <w:rsid w:val="00331D63"/>
    <w:rsid w:val="00344745"/>
    <w:rsid w:val="0035273D"/>
    <w:rsid w:val="00354066"/>
    <w:rsid w:val="00356B6A"/>
    <w:rsid w:val="00367606"/>
    <w:rsid w:val="00370215"/>
    <w:rsid w:val="00381252"/>
    <w:rsid w:val="00383AEC"/>
    <w:rsid w:val="00396BFA"/>
    <w:rsid w:val="00397966"/>
    <w:rsid w:val="003A0983"/>
    <w:rsid w:val="003A2E74"/>
    <w:rsid w:val="003A56EC"/>
    <w:rsid w:val="003A6266"/>
    <w:rsid w:val="003A7FA4"/>
    <w:rsid w:val="003B084E"/>
    <w:rsid w:val="003B53B6"/>
    <w:rsid w:val="003B7975"/>
    <w:rsid w:val="003B7DC6"/>
    <w:rsid w:val="003D4499"/>
    <w:rsid w:val="003D5F36"/>
    <w:rsid w:val="003E3B6D"/>
    <w:rsid w:val="003E4232"/>
    <w:rsid w:val="003E4366"/>
    <w:rsid w:val="003E4557"/>
    <w:rsid w:val="003E5D34"/>
    <w:rsid w:val="003E7A5A"/>
    <w:rsid w:val="003F0CBC"/>
    <w:rsid w:val="003F3345"/>
    <w:rsid w:val="003F6384"/>
    <w:rsid w:val="0040074A"/>
    <w:rsid w:val="00402224"/>
    <w:rsid w:val="004033B4"/>
    <w:rsid w:val="00404837"/>
    <w:rsid w:val="00406905"/>
    <w:rsid w:val="00413C0C"/>
    <w:rsid w:val="004169ED"/>
    <w:rsid w:val="00417E40"/>
    <w:rsid w:val="0042008D"/>
    <w:rsid w:val="004218A7"/>
    <w:rsid w:val="00422189"/>
    <w:rsid w:val="004355C8"/>
    <w:rsid w:val="004446B5"/>
    <w:rsid w:val="00446E6A"/>
    <w:rsid w:val="00450765"/>
    <w:rsid w:val="00450D47"/>
    <w:rsid w:val="00454B61"/>
    <w:rsid w:val="00466617"/>
    <w:rsid w:val="0047180B"/>
    <w:rsid w:val="004722CE"/>
    <w:rsid w:val="00481630"/>
    <w:rsid w:val="004829D2"/>
    <w:rsid w:val="00483E9E"/>
    <w:rsid w:val="004A037C"/>
    <w:rsid w:val="004A12AD"/>
    <w:rsid w:val="004A1AC4"/>
    <w:rsid w:val="004A367C"/>
    <w:rsid w:val="004B03D5"/>
    <w:rsid w:val="004B26A9"/>
    <w:rsid w:val="004B72F1"/>
    <w:rsid w:val="004C4964"/>
    <w:rsid w:val="004C69D9"/>
    <w:rsid w:val="004D0313"/>
    <w:rsid w:val="004D6782"/>
    <w:rsid w:val="004E207B"/>
    <w:rsid w:val="004E30C0"/>
    <w:rsid w:val="004E320A"/>
    <w:rsid w:val="004E4095"/>
    <w:rsid w:val="004E5B50"/>
    <w:rsid w:val="004E74A0"/>
    <w:rsid w:val="004F3FAF"/>
    <w:rsid w:val="004F535D"/>
    <w:rsid w:val="004F7A14"/>
    <w:rsid w:val="005112F8"/>
    <w:rsid w:val="00516F8E"/>
    <w:rsid w:val="00521AFE"/>
    <w:rsid w:val="00524274"/>
    <w:rsid w:val="005354BC"/>
    <w:rsid w:val="005413FD"/>
    <w:rsid w:val="00542604"/>
    <w:rsid w:val="00543DBE"/>
    <w:rsid w:val="00555602"/>
    <w:rsid w:val="0056559F"/>
    <w:rsid w:val="00565FCA"/>
    <w:rsid w:val="00571D42"/>
    <w:rsid w:val="005742DD"/>
    <w:rsid w:val="00581B33"/>
    <w:rsid w:val="00590216"/>
    <w:rsid w:val="00595523"/>
    <w:rsid w:val="00596948"/>
    <w:rsid w:val="00597B71"/>
    <w:rsid w:val="005A25BB"/>
    <w:rsid w:val="005A5FD9"/>
    <w:rsid w:val="005B40CB"/>
    <w:rsid w:val="005C3FF9"/>
    <w:rsid w:val="005C547B"/>
    <w:rsid w:val="005D06BC"/>
    <w:rsid w:val="005D5504"/>
    <w:rsid w:val="005D77A5"/>
    <w:rsid w:val="005E1685"/>
    <w:rsid w:val="005E6F82"/>
    <w:rsid w:val="0060180D"/>
    <w:rsid w:val="00605181"/>
    <w:rsid w:val="006120AC"/>
    <w:rsid w:val="0061504E"/>
    <w:rsid w:val="006319A9"/>
    <w:rsid w:val="006352A8"/>
    <w:rsid w:val="00637206"/>
    <w:rsid w:val="0064014D"/>
    <w:rsid w:val="00642230"/>
    <w:rsid w:val="00645303"/>
    <w:rsid w:val="006530FA"/>
    <w:rsid w:val="00654A32"/>
    <w:rsid w:val="00655730"/>
    <w:rsid w:val="00660106"/>
    <w:rsid w:val="00665682"/>
    <w:rsid w:val="00677D65"/>
    <w:rsid w:val="00682819"/>
    <w:rsid w:val="006923C2"/>
    <w:rsid w:val="006935F0"/>
    <w:rsid w:val="00693F5D"/>
    <w:rsid w:val="00697329"/>
    <w:rsid w:val="00697CC5"/>
    <w:rsid w:val="006A0CA7"/>
    <w:rsid w:val="006A3A61"/>
    <w:rsid w:val="006A4F4D"/>
    <w:rsid w:val="006A6F6F"/>
    <w:rsid w:val="006B49F6"/>
    <w:rsid w:val="006B5715"/>
    <w:rsid w:val="006B75CB"/>
    <w:rsid w:val="006C016C"/>
    <w:rsid w:val="006C6308"/>
    <w:rsid w:val="006D1B6B"/>
    <w:rsid w:val="006D3386"/>
    <w:rsid w:val="006D3E15"/>
    <w:rsid w:val="006E4B84"/>
    <w:rsid w:val="006F790D"/>
    <w:rsid w:val="00703AAB"/>
    <w:rsid w:val="0070516A"/>
    <w:rsid w:val="00713D76"/>
    <w:rsid w:val="00716C6D"/>
    <w:rsid w:val="00717A82"/>
    <w:rsid w:val="0073315C"/>
    <w:rsid w:val="00735D0A"/>
    <w:rsid w:val="007376CD"/>
    <w:rsid w:val="00737F0D"/>
    <w:rsid w:val="00740611"/>
    <w:rsid w:val="007423CA"/>
    <w:rsid w:val="00744498"/>
    <w:rsid w:val="007446CE"/>
    <w:rsid w:val="0074712D"/>
    <w:rsid w:val="007540B2"/>
    <w:rsid w:val="007547C9"/>
    <w:rsid w:val="00756731"/>
    <w:rsid w:val="00762544"/>
    <w:rsid w:val="00762796"/>
    <w:rsid w:val="00763C68"/>
    <w:rsid w:val="00773228"/>
    <w:rsid w:val="00773C53"/>
    <w:rsid w:val="00774BE4"/>
    <w:rsid w:val="00777EFA"/>
    <w:rsid w:val="007841FA"/>
    <w:rsid w:val="00784B3B"/>
    <w:rsid w:val="00793AA5"/>
    <w:rsid w:val="007A2830"/>
    <w:rsid w:val="007A45DF"/>
    <w:rsid w:val="007B14BA"/>
    <w:rsid w:val="007C003A"/>
    <w:rsid w:val="007C01D1"/>
    <w:rsid w:val="007C70ED"/>
    <w:rsid w:val="007D1AEF"/>
    <w:rsid w:val="007D329D"/>
    <w:rsid w:val="007E0E86"/>
    <w:rsid w:val="007E3040"/>
    <w:rsid w:val="007E4AB3"/>
    <w:rsid w:val="007F34C0"/>
    <w:rsid w:val="007F456C"/>
    <w:rsid w:val="007F51D9"/>
    <w:rsid w:val="008147C1"/>
    <w:rsid w:val="008179F2"/>
    <w:rsid w:val="00820377"/>
    <w:rsid w:val="0082147A"/>
    <w:rsid w:val="008221C4"/>
    <w:rsid w:val="0082498A"/>
    <w:rsid w:val="008313BB"/>
    <w:rsid w:val="00836ECA"/>
    <w:rsid w:val="008375CE"/>
    <w:rsid w:val="0084223A"/>
    <w:rsid w:val="0085017E"/>
    <w:rsid w:val="00860445"/>
    <w:rsid w:val="00862438"/>
    <w:rsid w:val="00883702"/>
    <w:rsid w:val="00887B4E"/>
    <w:rsid w:val="00891249"/>
    <w:rsid w:val="00893F45"/>
    <w:rsid w:val="00894FA9"/>
    <w:rsid w:val="008A2FA0"/>
    <w:rsid w:val="008B307D"/>
    <w:rsid w:val="008B3E25"/>
    <w:rsid w:val="008B750D"/>
    <w:rsid w:val="008C0DD1"/>
    <w:rsid w:val="008C2E13"/>
    <w:rsid w:val="008D0E9F"/>
    <w:rsid w:val="008D2EDB"/>
    <w:rsid w:val="008D650E"/>
    <w:rsid w:val="008D7735"/>
    <w:rsid w:val="008E0AF5"/>
    <w:rsid w:val="008E5377"/>
    <w:rsid w:val="008E7FD2"/>
    <w:rsid w:val="008F0519"/>
    <w:rsid w:val="008F32BE"/>
    <w:rsid w:val="008F5829"/>
    <w:rsid w:val="00904D09"/>
    <w:rsid w:val="00913B8F"/>
    <w:rsid w:val="009277D7"/>
    <w:rsid w:val="00936A9C"/>
    <w:rsid w:val="00946520"/>
    <w:rsid w:val="00946795"/>
    <w:rsid w:val="00955D45"/>
    <w:rsid w:val="009605F1"/>
    <w:rsid w:val="00966005"/>
    <w:rsid w:val="00967308"/>
    <w:rsid w:val="0097368B"/>
    <w:rsid w:val="009748CC"/>
    <w:rsid w:val="00977AF7"/>
    <w:rsid w:val="009807AD"/>
    <w:rsid w:val="009810E0"/>
    <w:rsid w:val="0098135B"/>
    <w:rsid w:val="00986480"/>
    <w:rsid w:val="00986799"/>
    <w:rsid w:val="009928B9"/>
    <w:rsid w:val="009B138E"/>
    <w:rsid w:val="009B34B0"/>
    <w:rsid w:val="009B7F2F"/>
    <w:rsid w:val="009C3A42"/>
    <w:rsid w:val="009D07F7"/>
    <w:rsid w:val="009D249C"/>
    <w:rsid w:val="009D490D"/>
    <w:rsid w:val="009D4CED"/>
    <w:rsid w:val="009D5077"/>
    <w:rsid w:val="009D7F5C"/>
    <w:rsid w:val="00A02817"/>
    <w:rsid w:val="00A048D2"/>
    <w:rsid w:val="00A109C8"/>
    <w:rsid w:val="00A115FA"/>
    <w:rsid w:val="00A21A9B"/>
    <w:rsid w:val="00A249B6"/>
    <w:rsid w:val="00A25793"/>
    <w:rsid w:val="00A404DD"/>
    <w:rsid w:val="00A426C8"/>
    <w:rsid w:val="00A466A0"/>
    <w:rsid w:val="00A466D8"/>
    <w:rsid w:val="00A52B31"/>
    <w:rsid w:val="00A6296D"/>
    <w:rsid w:val="00A642E7"/>
    <w:rsid w:val="00A8165B"/>
    <w:rsid w:val="00A82225"/>
    <w:rsid w:val="00A84259"/>
    <w:rsid w:val="00A85EDB"/>
    <w:rsid w:val="00A9171E"/>
    <w:rsid w:val="00A93BE0"/>
    <w:rsid w:val="00A94A3A"/>
    <w:rsid w:val="00A96EFE"/>
    <w:rsid w:val="00A97DE3"/>
    <w:rsid w:val="00AB1B87"/>
    <w:rsid w:val="00AC34FD"/>
    <w:rsid w:val="00AC5176"/>
    <w:rsid w:val="00AC52FF"/>
    <w:rsid w:val="00AD4583"/>
    <w:rsid w:val="00AD476D"/>
    <w:rsid w:val="00AE6544"/>
    <w:rsid w:val="00AF2A55"/>
    <w:rsid w:val="00AF2D17"/>
    <w:rsid w:val="00AF3FE8"/>
    <w:rsid w:val="00AF5135"/>
    <w:rsid w:val="00AF7B4B"/>
    <w:rsid w:val="00B1018D"/>
    <w:rsid w:val="00B10AE4"/>
    <w:rsid w:val="00B10D8B"/>
    <w:rsid w:val="00B10E09"/>
    <w:rsid w:val="00B1223F"/>
    <w:rsid w:val="00B136BA"/>
    <w:rsid w:val="00B15CA7"/>
    <w:rsid w:val="00B2075D"/>
    <w:rsid w:val="00B22687"/>
    <w:rsid w:val="00B23AA6"/>
    <w:rsid w:val="00B23C3B"/>
    <w:rsid w:val="00B27842"/>
    <w:rsid w:val="00B30D66"/>
    <w:rsid w:val="00B32D02"/>
    <w:rsid w:val="00B32D36"/>
    <w:rsid w:val="00B33F08"/>
    <w:rsid w:val="00B36040"/>
    <w:rsid w:val="00B429D2"/>
    <w:rsid w:val="00B466D7"/>
    <w:rsid w:val="00B52C9E"/>
    <w:rsid w:val="00B71DA1"/>
    <w:rsid w:val="00B81315"/>
    <w:rsid w:val="00B90C0A"/>
    <w:rsid w:val="00B91B10"/>
    <w:rsid w:val="00B94176"/>
    <w:rsid w:val="00BA47C9"/>
    <w:rsid w:val="00BA607A"/>
    <w:rsid w:val="00BA769C"/>
    <w:rsid w:val="00BB4731"/>
    <w:rsid w:val="00BB5ECD"/>
    <w:rsid w:val="00BB781D"/>
    <w:rsid w:val="00BC6B8E"/>
    <w:rsid w:val="00BD677D"/>
    <w:rsid w:val="00BE1800"/>
    <w:rsid w:val="00BE24A0"/>
    <w:rsid w:val="00BE3594"/>
    <w:rsid w:val="00BE494F"/>
    <w:rsid w:val="00BE7EE6"/>
    <w:rsid w:val="00BF0F33"/>
    <w:rsid w:val="00BF390D"/>
    <w:rsid w:val="00BF3A4C"/>
    <w:rsid w:val="00C14B2C"/>
    <w:rsid w:val="00C1767A"/>
    <w:rsid w:val="00C1788A"/>
    <w:rsid w:val="00C239D1"/>
    <w:rsid w:val="00C24C42"/>
    <w:rsid w:val="00C2688F"/>
    <w:rsid w:val="00C41EA2"/>
    <w:rsid w:val="00C54D89"/>
    <w:rsid w:val="00C6147E"/>
    <w:rsid w:val="00C633C2"/>
    <w:rsid w:val="00C65EBF"/>
    <w:rsid w:val="00C72B22"/>
    <w:rsid w:val="00C84333"/>
    <w:rsid w:val="00C92058"/>
    <w:rsid w:val="00C976FC"/>
    <w:rsid w:val="00CA7A15"/>
    <w:rsid w:val="00CA7CCC"/>
    <w:rsid w:val="00CB0B96"/>
    <w:rsid w:val="00CB630C"/>
    <w:rsid w:val="00CC07A0"/>
    <w:rsid w:val="00CC0DBD"/>
    <w:rsid w:val="00CC130B"/>
    <w:rsid w:val="00CC400D"/>
    <w:rsid w:val="00CE1292"/>
    <w:rsid w:val="00CE27F1"/>
    <w:rsid w:val="00CE332F"/>
    <w:rsid w:val="00CE6E6C"/>
    <w:rsid w:val="00CF0B47"/>
    <w:rsid w:val="00D01623"/>
    <w:rsid w:val="00D05E17"/>
    <w:rsid w:val="00D23783"/>
    <w:rsid w:val="00D26138"/>
    <w:rsid w:val="00D32DE1"/>
    <w:rsid w:val="00D36A49"/>
    <w:rsid w:val="00D42C8B"/>
    <w:rsid w:val="00D448E7"/>
    <w:rsid w:val="00D4599C"/>
    <w:rsid w:val="00D51AEF"/>
    <w:rsid w:val="00D646DA"/>
    <w:rsid w:val="00D659F6"/>
    <w:rsid w:val="00D65C90"/>
    <w:rsid w:val="00D70845"/>
    <w:rsid w:val="00D8478A"/>
    <w:rsid w:val="00D87B44"/>
    <w:rsid w:val="00D90113"/>
    <w:rsid w:val="00D929D0"/>
    <w:rsid w:val="00D92DE0"/>
    <w:rsid w:val="00D92FCE"/>
    <w:rsid w:val="00D93F8C"/>
    <w:rsid w:val="00D94381"/>
    <w:rsid w:val="00D9773F"/>
    <w:rsid w:val="00D97B03"/>
    <w:rsid w:val="00DA322C"/>
    <w:rsid w:val="00DA7F2D"/>
    <w:rsid w:val="00DB5FAC"/>
    <w:rsid w:val="00DB7F5E"/>
    <w:rsid w:val="00DC1327"/>
    <w:rsid w:val="00DC1BB3"/>
    <w:rsid w:val="00DC33AD"/>
    <w:rsid w:val="00DD0B77"/>
    <w:rsid w:val="00DD632B"/>
    <w:rsid w:val="00DE38FC"/>
    <w:rsid w:val="00DF2495"/>
    <w:rsid w:val="00DF2D7E"/>
    <w:rsid w:val="00DF496E"/>
    <w:rsid w:val="00DF6580"/>
    <w:rsid w:val="00DF6DB4"/>
    <w:rsid w:val="00E028DF"/>
    <w:rsid w:val="00E03DA0"/>
    <w:rsid w:val="00E10879"/>
    <w:rsid w:val="00E22628"/>
    <w:rsid w:val="00E31665"/>
    <w:rsid w:val="00E31990"/>
    <w:rsid w:val="00E328B4"/>
    <w:rsid w:val="00E33258"/>
    <w:rsid w:val="00E468CB"/>
    <w:rsid w:val="00E528A6"/>
    <w:rsid w:val="00E5470A"/>
    <w:rsid w:val="00E716F5"/>
    <w:rsid w:val="00E73358"/>
    <w:rsid w:val="00E82DE2"/>
    <w:rsid w:val="00E8559E"/>
    <w:rsid w:val="00E868C2"/>
    <w:rsid w:val="00E91897"/>
    <w:rsid w:val="00E94946"/>
    <w:rsid w:val="00E963BC"/>
    <w:rsid w:val="00E96F54"/>
    <w:rsid w:val="00E97ACF"/>
    <w:rsid w:val="00EA19A0"/>
    <w:rsid w:val="00EC0F84"/>
    <w:rsid w:val="00EC2A85"/>
    <w:rsid w:val="00EC614F"/>
    <w:rsid w:val="00ED1953"/>
    <w:rsid w:val="00ED39D9"/>
    <w:rsid w:val="00EE431C"/>
    <w:rsid w:val="00EF7C80"/>
    <w:rsid w:val="00F00913"/>
    <w:rsid w:val="00F01410"/>
    <w:rsid w:val="00F05B4F"/>
    <w:rsid w:val="00F05F95"/>
    <w:rsid w:val="00F133AE"/>
    <w:rsid w:val="00F1504C"/>
    <w:rsid w:val="00F1517F"/>
    <w:rsid w:val="00F152D1"/>
    <w:rsid w:val="00F16EF6"/>
    <w:rsid w:val="00F30E0E"/>
    <w:rsid w:val="00F31392"/>
    <w:rsid w:val="00F50340"/>
    <w:rsid w:val="00F50C22"/>
    <w:rsid w:val="00F66343"/>
    <w:rsid w:val="00F6763F"/>
    <w:rsid w:val="00F83DD2"/>
    <w:rsid w:val="00F84924"/>
    <w:rsid w:val="00F8528F"/>
    <w:rsid w:val="00F8720B"/>
    <w:rsid w:val="00F90885"/>
    <w:rsid w:val="00F9191E"/>
    <w:rsid w:val="00F920CE"/>
    <w:rsid w:val="00F94520"/>
    <w:rsid w:val="00F94E9A"/>
    <w:rsid w:val="00F96159"/>
    <w:rsid w:val="00FB0BA6"/>
    <w:rsid w:val="00FB3023"/>
    <w:rsid w:val="00FB7343"/>
    <w:rsid w:val="00FC4A04"/>
    <w:rsid w:val="00FC53A0"/>
    <w:rsid w:val="00FC5DAA"/>
    <w:rsid w:val="00FC6138"/>
    <w:rsid w:val="00FC6755"/>
    <w:rsid w:val="00FC7AE4"/>
    <w:rsid w:val="00FD3D02"/>
    <w:rsid w:val="00FD46AE"/>
    <w:rsid w:val="00FD4E7A"/>
    <w:rsid w:val="00FE0838"/>
    <w:rsid w:val="00FE2EF5"/>
    <w:rsid w:val="00FF0C2C"/>
    <w:rsid w:val="00FF2550"/>
    <w:rsid w:val="00FF41FD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AC446B7-913A-411C-90F4-86F0B50C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AB"/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703AAB"/>
    <w:pPr>
      <w:keepNext/>
      <w:jc w:val="center"/>
      <w:outlineLvl w:val="0"/>
    </w:pPr>
    <w:rPr>
      <w:color w:val="000000"/>
      <w:sz w:val="32"/>
    </w:rPr>
  </w:style>
  <w:style w:type="paragraph" w:styleId="Titre2">
    <w:name w:val="heading 2"/>
    <w:basedOn w:val="Normal"/>
    <w:next w:val="Normal"/>
    <w:qFormat/>
    <w:rsid w:val="00703AAB"/>
    <w:pPr>
      <w:keepNext/>
      <w:ind w:left="1410" w:hanging="1410"/>
      <w:outlineLvl w:val="1"/>
    </w:pPr>
    <w:rPr>
      <w:b/>
      <w:bCs/>
      <w:color w:val="000000"/>
    </w:rPr>
  </w:style>
  <w:style w:type="paragraph" w:styleId="Titre3">
    <w:name w:val="heading 3"/>
    <w:basedOn w:val="Normal"/>
    <w:next w:val="Normal"/>
    <w:qFormat/>
    <w:rsid w:val="00703AAB"/>
    <w:pPr>
      <w:keepNext/>
      <w:outlineLvl w:val="2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03AAB"/>
    <w:rPr>
      <w:color w:val="0000FF"/>
      <w:u w:val="single"/>
    </w:rPr>
  </w:style>
  <w:style w:type="character" w:styleId="Lienhypertextesuivivisit">
    <w:name w:val="FollowedHyperlink"/>
    <w:rsid w:val="00703AAB"/>
    <w:rPr>
      <w:color w:val="800080"/>
      <w:u w:val="single"/>
    </w:rPr>
  </w:style>
  <w:style w:type="paragraph" w:styleId="Retraitcorpsdetexte">
    <w:name w:val="Body Text Indent"/>
    <w:basedOn w:val="Normal"/>
    <w:rsid w:val="00703AAB"/>
    <w:pPr>
      <w:ind w:left="2124" w:firstLine="6"/>
    </w:pPr>
    <w:rPr>
      <w:color w:val="000000"/>
    </w:rPr>
  </w:style>
  <w:style w:type="table" w:styleId="Grilledutableau">
    <w:name w:val="Table Grid"/>
    <w:basedOn w:val="TableauNormal"/>
    <w:rsid w:val="00A8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774B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74BE4"/>
  </w:style>
  <w:style w:type="paragraph" w:styleId="En-tte">
    <w:name w:val="header"/>
    <w:basedOn w:val="Normal"/>
    <w:link w:val="En-tteCar"/>
    <w:rsid w:val="008214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2147A"/>
    <w:rPr>
      <w:sz w:val="24"/>
      <w:lang w:val="fr-FR" w:eastAsia="fr-FR"/>
    </w:rPr>
  </w:style>
  <w:style w:type="paragraph" w:customStyle="1" w:styleId="Default">
    <w:name w:val="Default"/>
    <w:rsid w:val="00D01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35AA"/>
    <w:pPr>
      <w:spacing w:before="100" w:beforeAutospacing="1" w:after="100" w:afterAutospacing="1"/>
    </w:pPr>
    <w:rPr>
      <w:szCs w:val="24"/>
    </w:rPr>
  </w:style>
  <w:style w:type="paragraph" w:styleId="Explorateurdedocuments">
    <w:name w:val="Document Map"/>
    <w:basedOn w:val="Normal"/>
    <w:link w:val="ExplorateurdedocumentsCar"/>
    <w:rsid w:val="001835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183555"/>
    <w:rPr>
      <w:rFonts w:ascii="Tahoma" w:hAnsi="Tahoma" w:cs="Tahoma"/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rsid w:val="00693F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93F5D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7824-9C6D-412D-8E78-09585E9C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3005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 Surian</vt:lpstr>
    </vt:vector>
  </TitlesOfParts>
  <Company>Université de Genève</Company>
  <LinksUpToDate>false</LinksUpToDate>
  <CharactersWithSpaces>19496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Surian</dc:title>
  <dc:creator>Stephanie de Meyer</dc:creator>
  <cp:lastModifiedBy>Marc Alberto Surian</cp:lastModifiedBy>
  <cp:revision>3</cp:revision>
  <cp:lastPrinted>2016-01-11T09:48:00Z</cp:lastPrinted>
  <dcterms:created xsi:type="dcterms:W3CDTF">2017-11-15T12:45:00Z</dcterms:created>
  <dcterms:modified xsi:type="dcterms:W3CDTF">2017-11-15T12:46:00Z</dcterms:modified>
</cp:coreProperties>
</file>