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063" w:rsidRDefault="00A85FFF">
      <w:r>
        <w:t xml:space="preserve">MATCOM </w:t>
      </w:r>
      <w:r w:rsidRPr="00843FDB">
        <w:rPr>
          <w:b/>
        </w:rPr>
        <w:t>1L</w:t>
      </w:r>
      <w:r w:rsidR="001C69F5">
        <w:t xml:space="preserve"> - </w:t>
      </w:r>
      <w:r w:rsidR="001C69F5" w:rsidRPr="001C69F5">
        <w:rPr>
          <w:lang w:val="fr-CH"/>
        </w:rPr>
        <w:t>plan d’études à consulter impérativement en parallèle</w:t>
      </w:r>
      <w:r w:rsidR="00843FDB">
        <w:rPr>
          <w:lang w:val="fr-CH"/>
        </w:rPr>
        <w:t>, notamment</w:t>
      </w:r>
      <w:r w:rsidR="001C69F5" w:rsidRPr="001C69F5">
        <w:rPr>
          <w:lang w:val="fr-CH"/>
        </w:rPr>
        <w:t xml:space="preserve"> pour les cours demandés en Comm</w:t>
      </w:r>
      <w:r w:rsidR="00FD0A41">
        <w:rPr>
          <w:lang w:val="fr-CH"/>
        </w:rPr>
        <w:t>unication</w:t>
      </w:r>
      <w:r w:rsidR="001C69F5" w:rsidRPr="001C69F5">
        <w:rPr>
          <w:lang w:val="fr-CH"/>
        </w:rPr>
        <w:t xml:space="preserve"> spé</w:t>
      </w:r>
      <w:r w:rsidR="00FD0A41">
        <w:rPr>
          <w:lang w:val="fr-CH"/>
        </w:rPr>
        <w:t>cialisée</w:t>
      </w:r>
      <w:r w:rsidR="001C69F5" w:rsidRPr="001C69F5">
        <w:rPr>
          <w:lang w:val="fr-CH"/>
        </w:rPr>
        <w:t xml:space="preserve"> multilingue (</w:t>
      </w:r>
      <w:hyperlink r:id="rId4" w:history="1">
        <w:r w:rsidR="00FD0A41" w:rsidRPr="004262A3">
          <w:rPr>
            <w:rStyle w:val="Lienhypertexte"/>
            <w:lang w:val="fr-CH"/>
          </w:rPr>
          <w:t>www.unige.ch/fti</w:t>
        </w:r>
      </w:hyperlink>
      <w:r w:rsidR="00FD0A41">
        <w:rPr>
          <w:lang w:val="fr-CH"/>
        </w:rPr>
        <w:t xml:space="preserve"> </w:t>
      </w:r>
      <w:r w:rsidR="001C69F5" w:rsidRPr="001C69F5">
        <w:rPr>
          <w:lang w:val="fr-CH"/>
        </w:rPr>
        <w:t>sous « Formations »)</w:t>
      </w:r>
    </w:p>
    <w:tbl>
      <w:tblPr>
        <w:tblStyle w:val="Grilledutableau1"/>
        <w:tblW w:w="10310" w:type="dxa"/>
        <w:tblInd w:w="-644" w:type="dxa"/>
        <w:tblBorders>
          <w:top w:val="single" w:sz="24" w:space="0" w:color="550000"/>
          <w:left w:val="single" w:sz="24" w:space="0" w:color="550000"/>
          <w:bottom w:val="single" w:sz="24" w:space="0" w:color="550000"/>
          <w:right w:val="single" w:sz="24" w:space="0" w:color="55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756"/>
        <w:gridCol w:w="870"/>
        <w:gridCol w:w="809"/>
        <w:gridCol w:w="809"/>
        <w:gridCol w:w="809"/>
        <w:gridCol w:w="1010"/>
        <w:gridCol w:w="1214"/>
        <w:gridCol w:w="957"/>
        <w:gridCol w:w="1617"/>
      </w:tblGrid>
      <w:tr w:rsidR="00A85FFF" w:rsidRPr="007902E0" w:rsidTr="001C69F5">
        <w:trPr>
          <w:trHeight w:val="939"/>
        </w:trPr>
        <w:tc>
          <w:tcPr>
            <w:tcW w:w="1459" w:type="dxa"/>
            <w:vMerge w:val="restart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</w:tcPr>
          <w:p w:rsidR="00A85FFF" w:rsidRPr="007902E0" w:rsidRDefault="00A85FFF" w:rsidP="00891BFF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Nombre de</w:t>
            </w: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br/>
              <w:t>langues B</w:t>
            </w:r>
          </w:p>
        </w:tc>
        <w:tc>
          <w:tcPr>
            <w:tcW w:w="4053" w:type="dxa"/>
            <w:gridSpan w:val="5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7320"/>
            <w:vAlign w:val="center"/>
          </w:tcPr>
          <w:p w:rsidR="00A85FFF" w:rsidRPr="007902E0" w:rsidRDefault="00A85FFF" w:rsidP="00891BFF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bookmarkStart w:id="0" w:name="_Hlk99299534"/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CRÉDITS ECTS DU TRONC COMMUN</w:t>
            </w:r>
            <w:bookmarkEnd w:id="0"/>
          </w:p>
        </w:tc>
        <w:tc>
          <w:tcPr>
            <w:tcW w:w="3181" w:type="dxa"/>
            <w:gridSpan w:val="3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  <w:vAlign w:val="center"/>
          </w:tcPr>
          <w:p w:rsidR="00A85FFF" w:rsidRPr="007902E0" w:rsidRDefault="00A85FFF" w:rsidP="00891BFF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 xml:space="preserve">CRÉDITS SUPPLÉMENTAIRES POUR LA MATCOM </w:t>
            </w:r>
          </w:p>
        </w:tc>
        <w:tc>
          <w:tcPr>
            <w:tcW w:w="161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  <w:vAlign w:val="center"/>
          </w:tcPr>
          <w:p w:rsidR="00A85FFF" w:rsidRPr="007902E0" w:rsidRDefault="00A85FFF" w:rsidP="001C69F5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MÉMOIRE</w:t>
            </w:r>
          </w:p>
        </w:tc>
      </w:tr>
      <w:tr w:rsidR="00A85FFF" w:rsidRPr="007902E0" w:rsidTr="001C69F5">
        <w:trPr>
          <w:cantSplit/>
          <w:trHeight w:val="2350"/>
        </w:trPr>
        <w:tc>
          <w:tcPr>
            <w:tcW w:w="1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12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szCs w:val="20"/>
                <w:lang w:val="fr-FR"/>
              </w:rPr>
              <w:t>Trad. arg. et révision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Traductologie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Spécialités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Trad. spécialisée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Technologies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jc w:val="center"/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  <w:t xml:space="preserve">Spécialités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1C69F5">
            <w:pPr>
              <w:ind w:left="113" w:right="113"/>
              <w:jc w:val="center"/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  <w:t>Communication</w:t>
            </w:r>
            <w:r w:rsidRPr="007902E0"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  <w:br/>
              <w:t>spécialisée multilingue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</w:tcPr>
          <w:p w:rsidR="00A85FFF" w:rsidRPr="007902E0" w:rsidRDefault="00A85FFF" w:rsidP="00891BFF">
            <w:pPr>
              <w:ind w:left="113" w:right="113"/>
              <w:jc w:val="center"/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  <w:t>Options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1C69F5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  <w:t>Mémoire en trad. et communication spécialisée multilingue</w:t>
            </w:r>
          </w:p>
        </w:tc>
      </w:tr>
      <w:tr w:rsidR="00A85FFF" w:rsidRPr="007902E0" w:rsidTr="00891BFF">
        <w:trPr>
          <w:trHeight w:val="28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1L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-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20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highlight w:val="yellow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2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24</w:t>
            </w:r>
          </w:p>
        </w:tc>
      </w:tr>
      <w:tr w:rsidR="00A85FFF" w:rsidRPr="007902E0" w:rsidTr="00891BFF">
        <w:trPr>
          <w:trHeight w:val="28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>
              <w:rPr>
                <w:rFonts w:ascii="Corbel" w:eastAsia="Corbel" w:hAnsi="Corbel" w:cs="Times New Roman"/>
                <w:sz w:val="20"/>
                <w:lang w:val="fr-FR"/>
              </w:rPr>
              <w:t>mes crédits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</w:tr>
      <w:tr w:rsidR="00A85FFF" w:rsidRPr="007902E0" w:rsidTr="00891BFF">
        <w:trPr>
          <w:trHeight w:val="28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F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>
              <w:rPr>
                <w:rFonts w:ascii="Corbel" w:eastAsia="Corbel" w:hAnsi="Corbel" w:cs="Times New Roman"/>
                <w:sz w:val="20"/>
                <w:lang w:val="fr-FR"/>
              </w:rPr>
              <w:t>à faire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</w:tr>
    </w:tbl>
    <w:p w:rsidR="00A85FFF" w:rsidRDefault="00A85FFF"/>
    <w:p w:rsidR="00A85FFF" w:rsidRDefault="00A85FFF"/>
    <w:p w:rsidR="00A85FFF" w:rsidRDefault="00A85FFF"/>
    <w:p w:rsidR="00A85FFF" w:rsidRDefault="00A85FFF">
      <w:r>
        <w:t xml:space="preserve">MATCOM </w:t>
      </w:r>
      <w:r w:rsidRPr="00843FDB">
        <w:rPr>
          <w:b/>
        </w:rPr>
        <w:t>2L</w:t>
      </w:r>
      <w:r w:rsidR="001C69F5">
        <w:t xml:space="preserve"> - </w:t>
      </w:r>
      <w:r w:rsidR="00FD0A41" w:rsidRPr="001C69F5">
        <w:rPr>
          <w:lang w:val="fr-CH"/>
        </w:rPr>
        <w:t>plan d’études à consulter impérativement en parallèle</w:t>
      </w:r>
      <w:r w:rsidR="00FD0A41">
        <w:rPr>
          <w:lang w:val="fr-CH"/>
        </w:rPr>
        <w:t>, notamment</w:t>
      </w:r>
      <w:r w:rsidR="00FD0A41" w:rsidRPr="001C69F5">
        <w:rPr>
          <w:lang w:val="fr-CH"/>
        </w:rPr>
        <w:t xml:space="preserve"> pour les cours demandés en Comm</w:t>
      </w:r>
      <w:r w:rsidR="00FD0A41">
        <w:rPr>
          <w:lang w:val="fr-CH"/>
        </w:rPr>
        <w:t>unication</w:t>
      </w:r>
      <w:r w:rsidR="00FD0A41" w:rsidRPr="001C69F5">
        <w:rPr>
          <w:lang w:val="fr-CH"/>
        </w:rPr>
        <w:t xml:space="preserve"> spé</w:t>
      </w:r>
      <w:r w:rsidR="00FD0A41">
        <w:rPr>
          <w:lang w:val="fr-CH"/>
        </w:rPr>
        <w:t>cialisée</w:t>
      </w:r>
      <w:r w:rsidR="00FD0A41" w:rsidRPr="001C69F5">
        <w:rPr>
          <w:lang w:val="fr-CH"/>
        </w:rPr>
        <w:t xml:space="preserve"> multilingue (</w:t>
      </w:r>
      <w:hyperlink r:id="rId5" w:history="1">
        <w:r w:rsidR="00FD0A41" w:rsidRPr="004262A3">
          <w:rPr>
            <w:rStyle w:val="Lienhypertexte"/>
            <w:lang w:val="fr-CH"/>
          </w:rPr>
          <w:t>www.unige.ch/fti</w:t>
        </w:r>
      </w:hyperlink>
      <w:r w:rsidR="00FD0A41">
        <w:rPr>
          <w:lang w:val="fr-CH"/>
        </w:rPr>
        <w:t xml:space="preserve"> </w:t>
      </w:r>
      <w:r w:rsidR="00FD0A41" w:rsidRPr="001C69F5">
        <w:rPr>
          <w:lang w:val="fr-CH"/>
        </w:rPr>
        <w:t>sous « Formations »)</w:t>
      </w:r>
    </w:p>
    <w:tbl>
      <w:tblPr>
        <w:tblStyle w:val="Grilledutableau1"/>
        <w:tblW w:w="10310" w:type="dxa"/>
        <w:tblInd w:w="-559" w:type="dxa"/>
        <w:tblBorders>
          <w:top w:val="single" w:sz="24" w:space="0" w:color="550000"/>
          <w:left w:val="single" w:sz="24" w:space="0" w:color="550000"/>
          <w:bottom w:val="single" w:sz="24" w:space="0" w:color="550000"/>
          <w:right w:val="single" w:sz="24" w:space="0" w:color="55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756"/>
        <w:gridCol w:w="870"/>
        <w:gridCol w:w="809"/>
        <w:gridCol w:w="809"/>
        <w:gridCol w:w="809"/>
        <w:gridCol w:w="1010"/>
        <w:gridCol w:w="1214"/>
        <w:gridCol w:w="957"/>
        <w:gridCol w:w="1617"/>
      </w:tblGrid>
      <w:tr w:rsidR="00A85FFF" w:rsidRPr="007902E0" w:rsidTr="001C69F5">
        <w:trPr>
          <w:trHeight w:val="939"/>
        </w:trPr>
        <w:tc>
          <w:tcPr>
            <w:tcW w:w="1459" w:type="dxa"/>
            <w:vMerge w:val="restart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</w:tcPr>
          <w:p w:rsidR="00A85FFF" w:rsidRPr="007902E0" w:rsidRDefault="00A85FFF" w:rsidP="00891BFF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Nombre de</w:t>
            </w: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br/>
              <w:t>langues B</w:t>
            </w:r>
          </w:p>
        </w:tc>
        <w:tc>
          <w:tcPr>
            <w:tcW w:w="4053" w:type="dxa"/>
            <w:gridSpan w:val="5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7320"/>
            <w:vAlign w:val="center"/>
          </w:tcPr>
          <w:p w:rsidR="00A85FFF" w:rsidRPr="007902E0" w:rsidRDefault="00A85FFF" w:rsidP="00891BFF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CRÉDITS ECTS DU TRONC COMMUN</w:t>
            </w:r>
          </w:p>
        </w:tc>
        <w:tc>
          <w:tcPr>
            <w:tcW w:w="3181" w:type="dxa"/>
            <w:gridSpan w:val="3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  <w:vAlign w:val="center"/>
          </w:tcPr>
          <w:p w:rsidR="00A85FFF" w:rsidRPr="007902E0" w:rsidRDefault="00A85FFF" w:rsidP="00891BFF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 xml:space="preserve">CRÉDITS SUPPLÉMENTAIRES POUR LA MATCOM </w:t>
            </w:r>
          </w:p>
        </w:tc>
        <w:tc>
          <w:tcPr>
            <w:tcW w:w="161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  <w:vAlign w:val="center"/>
          </w:tcPr>
          <w:p w:rsidR="00A85FFF" w:rsidRPr="007902E0" w:rsidRDefault="00A85FFF" w:rsidP="001C69F5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MÉMOIRE</w:t>
            </w:r>
          </w:p>
        </w:tc>
      </w:tr>
      <w:tr w:rsidR="00A85FFF" w:rsidRPr="007902E0" w:rsidTr="001C69F5">
        <w:trPr>
          <w:cantSplit/>
          <w:trHeight w:val="2350"/>
        </w:trPr>
        <w:tc>
          <w:tcPr>
            <w:tcW w:w="1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12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szCs w:val="20"/>
                <w:lang w:val="fr-FR"/>
              </w:rPr>
              <w:t>Trad. arg. et révision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Traductologie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Spécialités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Trad. spécialisée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Technologies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jc w:val="center"/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  <w:t xml:space="preserve">Spécialités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1C69F5">
            <w:pPr>
              <w:ind w:left="113" w:right="113"/>
              <w:jc w:val="center"/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  <w:t>Communication</w:t>
            </w:r>
            <w:r w:rsidRPr="007902E0"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  <w:br/>
              <w:t>spécialisée multilingue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1C69F5">
            <w:pPr>
              <w:ind w:left="113" w:right="113"/>
              <w:jc w:val="center"/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  <w:t>Options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1C69F5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  <w:t>Mémoire en trad. et communication spécialisée multilingue</w:t>
            </w:r>
          </w:p>
        </w:tc>
      </w:tr>
      <w:tr w:rsidR="00A85FFF" w:rsidRPr="007902E0" w:rsidTr="00A85FFF">
        <w:trPr>
          <w:trHeight w:val="28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2L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12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4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20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12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24</w:t>
            </w:r>
          </w:p>
        </w:tc>
      </w:tr>
      <w:tr w:rsidR="00A85FFF" w:rsidRPr="007902E0" w:rsidTr="00A85FFF">
        <w:trPr>
          <w:trHeight w:val="28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>
              <w:rPr>
                <w:rFonts w:ascii="Corbel" w:eastAsia="Corbel" w:hAnsi="Corbel" w:cs="Times New Roman"/>
                <w:sz w:val="20"/>
                <w:lang w:val="fr-FR"/>
              </w:rPr>
              <w:t>mes crédits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</w:tr>
      <w:tr w:rsidR="00A85FFF" w:rsidRPr="007902E0" w:rsidTr="00A85FFF">
        <w:trPr>
          <w:trHeight w:val="28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F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>
              <w:rPr>
                <w:rFonts w:ascii="Corbel" w:eastAsia="Corbel" w:hAnsi="Corbel" w:cs="Times New Roman"/>
                <w:sz w:val="20"/>
                <w:lang w:val="fr-FR"/>
              </w:rPr>
              <w:t>à faire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</w:tr>
    </w:tbl>
    <w:p w:rsidR="00A85FFF" w:rsidRDefault="00A85FFF"/>
    <w:p w:rsidR="00A85FFF" w:rsidRDefault="00A85FFF"/>
    <w:p w:rsidR="00A85FFF" w:rsidRDefault="00A85FFF"/>
    <w:p w:rsidR="00A85FFF" w:rsidRDefault="00A85FFF"/>
    <w:p w:rsidR="00A85FFF" w:rsidRDefault="00A85FFF"/>
    <w:p w:rsidR="00A85FFF" w:rsidRDefault="00A85FFF"/>
    <w:p w:rsidR="001C69F5" w:rsidRDefault="00A85FFF" w:rsidP="001C69F5">
      <w:r>
        <w:lastRenderedPageBreak/>
        <w:t xml:space="preserve">MATCOM </w:t>
      </w:r>
      <w:r w:rsidRPr="00843FDB">
        <w:rPr>
          <w:b/>
        </w:rPr>
        <w:t>3L</w:t>
      </w:r>
      <w:r w:rsidR="001C69F5">
        <w:t xml:space="preserve"> - </w:t>
      </w:r>
      <w:r w:rsidR="00FD0A41" w:rsidRPr="001C69F5">
        <w:rPr>
          <w:lang w:val="fr-CH"/>
        </w:rPr>
        <w:t>plan d’études à consulter impérativement en parallèle</w:t>
      </w:r>
      <w:r w:rsidR="00FD0A41">
        <w:rPr>
          <w:lang w:val="fr-CH"/>
        </w:rPr>
        <w:t>, notamment</w:t>
      </w:r>
      <w:r w:rsidR="00FD0A41" w:rsidRPr="001C69F5">
        <w:rPr>
          <w:lang w:val="fr-CH"/>
        </w:rPr>
        <w:t xml:space="preserve"> pour les cours demandés en Comm</w:t>
      </w:r>
      <w:r w:rsidR="00FD0A41">
        <w:rPr>
          <w:lang w:val="fr-CH"/>
        </w:rPr>
        <w:t>unication</w:t>
      </w:r>
      <w:r w:rsidR="00FD0A41" w:rsidRPr="001C69F5">
        <w:rPr>
          <w:lang w:val="fr-CH"/>
        </w:rPr>
        <w:t xml:space="preserve"> spé</w:t>
      </w:r>
      <w:r w:rsidR="00FD0A41">
        <w:rPr>
          <w:lang w:val="fr-CH"/>
        </w:rPr>
        <w:t>cialisée</w:t>
      </w:r>
      <w:r w:rsidR="00FD0A41" w:rsidRPr="001C69F5">
        <w:rPr>
          <w:lang w:val="fr-CH"/>
        </w:rPr>
        <w:t xml:space="preserve"> multilingue (</w:t>
      </w:r>
      <w:hyperlink r:id="rId6" w:history="1">
        <w:r w:rsidR="00FD0A41" w:rsidRPr="004262A3">
          <w:rPr>
            <w:rStyle w:val="Lienhypertexte"/>
            <w:lang w:val="fr-CH"/>
          </w:rPr>
          <w:t>www.unige.ch/fti</w:t>
        </w:r>
      </w:hyperlink>
      <w:r w:rsidR="00FD0A41">
        <w:rPr>
          <w:lang w:val="fr-CH"/>
        </w:rPr>
        <w:t xml:space="preserve"> </w:t>
      </w:r>
      <w:r w:rsidR="00FD0A41" w:rsidRPr="001C69F5">
        <w:rPr>
          <w:lang w:val="fr-CH"/>
        </w:rPr>
        <w:t>sous « Formations »)</w:t>
      </w:r>
      <w:bookmarkStart w:id="1" w:name="_GoBack"/>
      <w:bookmarkEnd w:id="1"/>
    </w:p>
    <w:tbl>
      <w:tblPr>
        <w:tblStyle w:val="Grilledutableau1"/>
        <w:tblW w:w="9900" w:type="dxa"/>
        <w:tblInd w:w="-559" w:type="dxa"/>
        <w:tblBorders>
          <w:top w:val="single" w:sz="24" w:space="0" w:color="550000"/>
          <w:left w:val="single" w:sz="24" w:space="0" w:color="550000"/>
          <w:bottom w:val="single" w:sz="24" w:space="0" w:color="550000"/>
          <w:right w:val="single" w:sz="24" w:space="0" w:color="55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756"/>
        <w:gridCol w:w="870"/>
        <w:gridCol w:w="809"/>
        <w:gridCol w:w="809"/>
        <w:gridCol w:w="809"/>
        <w:gridCol w:w="1010"/>
        <w:gridCol w:w="1214"/>
        <w:gridCol w:w="957"/>
        <w:gridCol w:w="1207"/>
      </w:tblGrid>
      <w:tr w:rsidR="00A85FFF" w:rsidRPr="007902E0" w:rsidTr="001C69F5">
        <w:trPr>
          <w:trHeight w:val="939"/>
        </w:trPr>
        <w:tc>
          <w:tcPr>
            <w:tcW w:w="1459" w:type="dxa"/>
            <w:vMerge w:val="restart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</w:tcPr>
          <w:p w:rsidR="00A85FFF" w:rsidRPr="007902E0" w:rsidRDefault="00A85FFF" w:rsidP="00891BFF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Nombre de</w:t>
            </w: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br/>
              <w:t>langues B</w:t>
            </w:r>
          </w:p>
        </w:tc>
        <w:tc>
          <w:tcPr>
            <w:tcW w:w="4053" w:type="dxa"/>
            <w:gridSpan w:val="5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7320"/>
            <w:vAlign w:val="center"/>
          </w:tcPr>
          <w:p w:rsidR="00A85FFF" w:rsidRPr="007902E0" w:rsidRDefault="00A85FFF" w:rsidP="00891BFF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CRÉDITS ECTS DU TRONC COMMUN</w:t>
            </w:r>
          </w:p>
        </w:tc>
        <w:tc>
          <w:tcPr>
            <w:tcW w:w="3181" w:type="dxa"/>
            <w:gridSpan w:val="3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  <w:vAlign w:val="center"/>
          </w:tcPr>
          <w:p w:rsidR="00A85FFF" w:rsidRPr="007902E0" w:rsidRDefault="00A85FFF" w:rsidP="00891BFF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 xml:space="preserve">CRÉDITS SUPPLÉMENTAIRES POUR LA MATCOM </w:t>
            </w:r>
          </w:p>
        </w:tc>
        <w:tc>
          <w:tcPr>
            <w:tcW w:w="120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  <w:vAlign w:val="center"/>
          </w:tcPr>
          <w:p w:rsidR="00A85FFF" w:rsidRPr="007902E0" w:rsidRDefault="00A85FFF" w:rsidP="001C69F5">
            <w:pPr>
              <w:spacing w:before="120" w:after="120"/>
              <w:jc w:val="center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MÉMOIRE</w:t>
            </w:r>
          </w:p>
        </w:tc>
      </w:tr>
      <w:tr w:rsidR="00A85FFF" w:rsidRPr="007902E0" w:rsidTr="001C69F5">
        <w:trPr>
          <w:cantSplit/>
          <w:trHeight w:val="2350"/>
        </w:trPr>
        <w:tc>
          <w:tcPr>
            <w:tcW w:w="1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12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szCs w:val="20"/>
                <w:lang w:val="fr-FR"/>
              </w:rPr>
              <w:t>Trad. arg. et révision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Traductologie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Spécialités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rPr>
                <w:rFonts w:ascii="Corbel" w:eastAsia="Corbel" w:hAnsi="Corbel" w:cs="Times New Roman"/>
                <w:b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Trad. spécialisée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891BFF">
            <w:pPr>
              <w:ind w:left="113" w:right="113"/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sz w:val="20"/>
                <w:lang w:val="fr-FR"/>
              </w:rPr>
              <w:t>Technologies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1C69F5">
            <w:pPr>
              <w:ind w:left="113" w:right="113"/>
              <w:jc w:val="center"/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  <w:t>Spécialités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6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1C69F5">
            <w:pPr>
              <w:ind w:left="113" w:right="113"/>
              <w:jc w:val="center"/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  <w:t>Communication</w:t>
            </w:r>
            <w:r w:rsidRPr="007902E0"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  <w:br/>
              <w:t>spécialisée multilingue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1C69F5">
            <w:pPr>
              <w:ind w:left="113" w:right="113"/>
              <w:jc w:val="center"/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  <w:t>Options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7320"/>
            <w:textDirection w:val="btLr"/>
            <w:vAlign w:val="center"/>
          </w:tcPr>
          <w:p w:rsidR="00A85FFF" w:rsidRPr="007902E0" w:rsidRDefault="00A85FFF" w:rsidP="001C69F5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 w:rsidRPr="007902E0">
              <w:rPr>
                <w:rFonts w:ascii="Corbel" w:eastAsia="Corbel" w:hAnsi="Corbel" w:cs="Times New Roman"/>
                <w:b/>
                <w:bCs/>
                <w:sz w:val="20"/>
                <w:lang w:val="fr-FR"/>
              </w:rPr>
              <w:t>Mémoire en trad. et communication spécialisée multilingue</w:t>
            </w:r>
          </w:p>
        </w:tc>
      </w:tr>
      <w:tr w:rsidR="00A85FFF" w:rsidRPr="007902E0" w:rsidTr="00A85FFF">
        <w:trPr>
          <w:trHeight w:val="28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F" w:rsidRPr="007902E0" w:rsidRDefault="00A85FFF" w:rsidP="00A85F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>
              <w:rPr>
                <w:rFonts w:ascii="Corbel" w:eastAsia="Corbel" w:hAnsi="Corbel" w:cs="Times New Roman"/>
                <w:sz w:val="20"/>
                <w:lang w:val="fr-FR"/>
              </w:rPr>
              <w:t>3</w:t>
            </w:r>
            <w:r w:rsidRPr="007902E0">
              <w:rPr>
                <w:rFonts w:ascii="Corbel" w:eastAsia="Corbel" w:hAnsi="Corbel" w:cs="Times New Roman"/>
                <w:sz w:val="20"/>
                <w:lang w:val="fr-FR"/>
              </w:rPr>
              <w:t>L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5FFF" w:rsidRPr="00C16B8D" w:rsidRDefault="00A85FFF" w:rsidP="00A85FFF">
            <w:pPr>
              <w:jc w:val="center"/>
              <w:rPr>
                <w:lang w:val="fr-FR"/>
              </w:rPr>
            </w:pPr>
            <w:r w:rsidRPr="00C16B8D">
              <w:rPr>
                <w:lang w:val="fr-FR"/>
              </w:rPr>
              <w:t>36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5FFF" w:rsidRPr="00C16B8D" w:rsidRDefault="00A85FFF" w:rsidP="00A85FFF">
            <w:pPr>
              <w:jc w:val="center"/>
              <w:rPr>
                <w:lang w:val="fr-FR"/>
              </w:rPr>
            </w:pPr>
            <w:r w:rsidRPr="00C16B8D">
              <w:rPr>
                <w:lang w:val="fr-FR"/>
              </w:rPr>
              <w:t>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5FFF" w:rsidRPr="00C16B8D" w:rsidRDefault="00A85FFF" w:rsidP="00A85FFF">
            <w:pPr>
              <w:jc w:val="center"/>
              <w:rPr>
                <w:lang w:val="fr-FR"/>
              </w:rPr>
            </w:pPr>
            <w:r w:rsidRPr="00C16B8D">
              <w:rPr>
                <w:lang w:val="fr-FR"/>
              </w:rPr>
              <w:t>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5FFF" w:rsidRPr="00C16B8D" w:rsidRDefault="00A85FFF" w:rsidP="00A85FFF">
            <w:pPr>
              <w:jc w:val="center"/>
              <w:rPr>
                <w:lang w:val="fr-FR"/>
              </w:rPr>
            </w:pPr>
            <w:r w:rsidRPr="00C16B8D">
              <w:rPr>
                <w:lang w:val="fr-FR"/>
              </w:rPr>
              <w:t>12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5FFF" w:rsidRPr="00C16B8D" w:rsidRDefault="00A85FFF" w:rsidP="00A85FFF">
            <w:pPr>
              <w:jc w:val="center"/>
              <w:rPr>
                <w:lang w:val="fr-FR"/>
              </w:rPr>
            </w:pPr>
            <w:r w:rsidRPr="00C16B8D">
              <w:rPr>
                <w:lang w:val="fr-FR"/>
              </w:rPr>
              <w:t>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C16B8D" w:rsidRDefault="00A85FFF" w:rsidP="00A85FFF">
            <w:pPr>
              <w:jc w:val="center"/>
              <w:rPr>
                <w:lang w:val="fr-FR"/>
              </w:rPr>
            </w:pPr>
            <w:r w:rsidRPr="00C16B8D">
              <w:rPr>
                <w:lang w:val="fr-FR"/>
              </w:rPr>
              <w:t>4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C16B8D" w:rsidRDefault="00A85FFF" w:rsidP="00A85FFF">
            <w:pPr>
              <w:jc w:val="center"/>
              <w:rPr>
                <w:lang w:val="fr-FR"/>
              </w:rPr>
            </w:pPr>
            <w:r w:rsidRPr="00C16B8D">
              <w:rPr>
                <w:lang w:val="fr-FR"/>
              </w:rPr>
              <w:t>20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C16B8D" w:rsidRDefault="00A85FFF" w:rsidP="00A85FFF">
            <w:pPr>
              <w:jc w:val="center"/>
              <w:rPr>
                <w:lang w:val="fr-FR"/>
              </w:rPr>
            </w:pPr>
            <w:r w:rsidRPr="00C16B8D">
              <w:rPr>
                <w:lang w:val="fr-FR"/>
              </w:rPr>
              <w:t>4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85FFF" w:rsidRPr="00C16B8D" w:rsidRDefault="00A85FFF" w:rsidP="00A85FFF">
            <w:pPr>
              <w:jc w:val="center"/>
              <w:rPr>
                <w:lang w:val="fr-FR"/>
              </w:rPr>
            </w:pPr>
            <w:r w:rsidRPr="00C16B8D">
              <w:rPr>
                <w:lang w:val="fr-FR"/>
              </w:rPr>
              <w:t>24</w:t>
            </w:r>
          </w:p>
        </w:tc>
      </w:tr>
      <w:tr w:rsidR="00A85FFF" w:rsidRPr="007902E0" w:rsidTr="00A85FFF">
        <w:trPr>
          <w:trHeight w:val="28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>
              <w:rPr>
                <w:rFonts w:ascii="Corbel" w:eastAsia="Corbel" w:hAnsi="Corbel" w:cs="Times New Roman"/>
                <w:sz w:val="20"/>
                <w:lang w:val="fr-FR"/>
              </w:rPr>
              <w:t>mes crédits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</w:tr>
      <w:tr w:rsidR="00A85FFF" w:rsidRPr="007902E0" w:rsidTr="00A85FFF">
        <w:trPr>
          <w:trHeight w:val="283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F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  <w:r>
              <w:rPr>
                <w:rFonts w:ascii="Corbel" w:eastAsia="Corbel" w:hAnsi="Corbel" w:cs="Times New Roman"/>
                <w:sz w:val="20"/>
                <w:lang w:val="fr-FR"/>
              </w:rPr>
              <w:t>à faire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A85FFF" w:rsidRPr="007902E0" w:rsidRDefault="00A85FFF" w:rsidP="00891BFF">
            <w:pPr>
              <w:jc w:val="center"/>
              <w:rPr>
                <w:rFonts w:ascii="Corbel" w:eastAsia="Corbel" w:hAnsi="Corbel" w:cs="Times New Roman"/>
                <w:sz w:val="20"/>
                <w:lang w:val="fr-FR"/>
              </w:rPr>
            </w:pPr>
          </w:p>
        </w:tc>
      </w:tr>
    </w:tbl>
    <w:p w:rsidR="00A85FFF" w:rsidRDefault="00A85FFF"/>
    <w:sectPr w:rsidR="00A85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E0"/>
    <w:rsid w:val="001C69F5"/>
    <w:rsid w:val="007902E0"/>
    <w:rsid w:val="00843FDB"/>
    <w:rsid w:val="00A85FFF"/>
    <w:rsid w:val="00FD0063"/>
    <w:rsid w:val="00FD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E09"/>
  <w15:chartTrackingRefBased/>
  <w15:docId w15:val="{808A5F7A-AC7B-4D91-BE3B-948E019F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79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79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D0A4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0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ge.ch/fti" TargetMode="External"/><Relationship Id="rId5" Type="http://schemas.openxmlformats.org/officeDocument/2006/relationships/hyperlink" Target="http://www.unige.ch/fti" TargetMode="External"/><Relationship Id="rId4" Type="http://schemas.openxmlformats.org/officeDocument/2006/relationships/hyperlink" Target="http://www.unige.ch/ft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UniversitÃ© de GenÃ¨ve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Stoll</dc:creator>
  <cp:keywords/>
  <dc:description/>
  <cp:lastModifiedBy>Nicole Stoll</cp:lastModifiedBy>
  <cp:revision>2</cp:revision>
  <dcterms:created xsi:type="dcterms:W3CDTF">2023-07-03T13:51:00Z</dcterms:created>
  <dcterms:modified xsi:type="dcterms:W3CDTF">2023-07-03T13:51:00Z</dcterms:modified>
</cp:coreProperties>
</file>