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2FB27" w14:textId="77777777" w:rsidR="00C4538A" w:rsidRPr="00C4538A" w:rsidRDefault="00C4538A" w:rsidP="00C4538A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color w:val="222222"/>
          <w:sz w:val="28"/>
          <w:szCs w:val="28"/>
        </w:rPr>
      </w:pPr>
      <w:proofErr w:type="spellStart"/>
      <w:r w:rsidRPr="00C4538A">
        <w:rPr>
          <w:rFonts w:ascii="Garamond" w:eastAsia="Times New Roman" w:hAnsi="Garamond" w:cs="Arial"/>
          <w:i/>
          <w:iCs/>
          <w:color w:val="222222"/>
          <w:sz w:val="28"/>
          <w:szCs w:val="28"/>
        </w:rPr>
        <w:t>GECOPOL_Graduate</w:t>
      </w:r>
      <w:proofErr w:type="spellEnd"/>
    </w:p>
    <w:p w14:paraId="3999D10C" w14:textId="77777777" w:rsidR="00C4538A" w:rsidRPr="00C4538A" w:rsidRDefault="00C4538A" w:rsidP="00C4538A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5CF596F2" w14:textId="77777777" w:rsidR="00C4538A" w:rsidRPr="00C4538A" w:rsidRDefault="00C4538A" w:rsidP="00C4538A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color w:val="222222"/>
          <w:sz w:val="28"/>
          <w:szCs w:val="28"/>
        </w:rPr>
      </w:pPr>
      <w:r w:rsidRPr="00C4538A">
        <w:rPr>
          <w:rFonts w:ascii="Garamond" w:eastAsia="Times New Roman" w:hAnsi="Garamond" w:cs="Arial"/>
          <w:b/>
          <w:bCs/>
          <w:color w:val="222222"/>
          <w:sz w:val="28"/>
          <w:szCs w:val="28"/>
        </w:rPr>
        <w:t>IV Geneva Graduate Conference in Political Philosophy</w:t>
      </w:r>
    </w:p>
    <w:p w14:paraId="54AC96BB" w14:textId="77777777" w:rsidR="00C4538A" w:rsidRPr="00C4538A" w:rsidRDefault="00C4538A" w:rsidP="00C4538A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222222"/>
          <w:sz w:val="24"/>
          <w:szCs w:val="24"/>
        </w:rPr>
      </w:pPr>
    </w:p>
    <w:p w14:paraId="7C1F7572" w14:textId="77777777" w:rsidR="00C4538A" w:rsidRPr="00C4538A" w:rsidRDefault="00C4538A" w:rsidP="00C4538A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color w:val="222222"/>
          <w:sz w:val="24"/>
          <w:szCs w:val="24"/>
        </w:rPr>
      </w:pPr>
      <w:r w:rsidRPr="00C4538A">
        <w:rPr>
          <w:rFonts w:ascii="Garamond" w:eastAsia="Times New Roman" w:hAnsi="Garamond" w:cs="Arial"/>
          <w:b/>
          <w:bCs/>
          <w:color w:val="222222"/>
          <w:sz w:val="24"/>
          <w:szCs w:val="24"/>
        </w:rPr>
        <w:t>16-17 February 2023</w:t>
      </w:r>
    </w:p>
    <w:p w14:paraId="5DE99DBC" w14:textId="77777777" w:rsidR="00C4538A" w:rsidRPr="00C4538A" w:rsidRDefault="00C4538A" w:rsidP="00C4538A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222222"/>
          <w:sz w:val="24"/>
          <w:szCs w:val="24"/>
        </w:rPr>
      </w:pPr>
    </w:p>
    <w:p w14:paraId="665510EF" w14:textId="77777777" w:rsidR="00C4538A" w:rsidRPr="00C4538A" w:rsidRDefault="00C4538A" w:rsidP="00C4538A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color w:val="222222"/>
          <w:sz w:val="32"/>
          <w:szCs w:val="24"/>
        </w:rPr>
      </w:pPr>
      <w:r w:rsidRPr="00C4538A">
        <w:rPr>
          <w:rFonts w:ascii="Garamond" w:eastAsia="Times New Roman" w:hAnsi="Garamond" w:cs="Arial"/>
          <w:b/>
          <w:bCs/>
          <w:color w:val="222222"/>
          <w:sz w:val="32"/>
          <w:szCs w:val="24"/>
        </w:rPr>
        <w:t>CALL FOR PAPERS</w:t>
      </w:r>
    </w:p>
    <w:p w14:paraId="68778048" w14:textId="77777777" w:rsidR="00C4538A" w:rsidRPr="00C4538A" w:rsidRDefault="00C4538A" w:rsidP="00C4538A">
      <w:pPr>
        <w:shd w:val="clear" w:color="auto" w:fill="FFFFFF"/>
        <w:spacing w:after="0" w:line="240" w:lineRule="auto"/>
        <w:rPr>
          <w:rFonts w:ascii="Garamond" w:eastAsia="Times New Roman" w:hAnsi="Garamond" w:cs="Arial"/>
          <w:color w:val="222222"/>
          <w:sz w:val="24"/>
          <w:szCs w:val="24"/>
        </w:rPr>
      </w:pPr>
    </w:p>
    <w:p w14:paraId="4B8133BB" w14:textId="6F07B86B" w:rsidR="00C4538A" w:rsidRPr="00C4538A" w:rsidRDefault="00C4538A" w:rsidP="00C4538A">
      <w:pPr>
        <w:shd w:val="clear" w:color="auto" w:fill="FFFFFF"/>
        <w:spacing w:after="120" w:line="240" w:lineRule="auto"/>
        <w:jc w:val="both"/>
        <w:rPr>
          <w:rFonts w:ascii="Garamond" w:eastAsia="Times New Roman" w:hAnsi="Garamond" w:cs="Arial"/>
          <w:color w:val="222222"/>
          <w:sz w:val="24"/>
          <w:szCs w:val="24"/>
        </w:rPr>
      </w:pPr>
      <w:r w:rsidRPr="00C4538A">
        <w:rPr>
          <w:rFonts w:ascii="Garamond" w:eastAsia="Times New Roman" w:hAnsi="Garamond" w:cs="Arial"/>
          <w:color w:val="222222"/>
          <w:sz w:val="24"/>
          <w:szCs w:val="24"/>
        </w:rPr>
        <w:t>The</w:t>
      </w:r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b/>
          <w:bCs/>
          <w:color w:val="222222"/>
          <w:sz w:val="24"/>
          <w:szCs w:val="24"/>
        </w:rPr>
        <w:t>Department of Political Science &amp; International Relations</w:t>
      </w:r>
      <w:r>
        <w:rPr>
          <w:rFonts w:ascii="Garamond" w:eastAsia="Times New Roman" w:hAnsi="Garamond" w:cs="Arial"/>
          <w:b/>
          <w:bCs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>of the</w:t>
      </w:r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b/>
          <w:bCs/>
          <w:color w:val="222222"/>
          <w:sz w:val="24"/>
          <w:szCs w:val="24"/>
        </w:rPr>
        <w:t>University of</w:t>
      </w:r>
      <w:r>
        <w:rPr>
          <w:rFonts w:ascii="Garamond" w:eastAsia="Times New Roman" w:hAnsi="Garamond" w:cs="Arial"/>
          <w:b/>
          <w:bCs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b/>
          <w:bCs/>
          <w:color w:val="222222"/>
          <w:sz w:val="24"/>
          <w:szCs w:val="24"/>
        </w:rPr>
        <w:t>Geneva</w:t>
      </w:r>
      <w:r>
        <w:rPr>
          <w:rFonts w:ascii="Garamond" w:eastAsia="Times New Roman" w:hAnsi="Garamond" w:cs="Arial"/>
          <w:b/>
          <w:bCs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 xml:space="preserve">is proud to announce the </w:t>
      </w:r>
      <w:r>
        <w:rPr>
          <w:rFonts w:ascii="Garamond" w:eastAsia="Times New Roman" w:hAnsi="Garamond" w:cs="Arial"/>
          <w:color w:val="222222"/>
          <w:sz w:val="24"/>
          <w:szCs w:val="24"/>
        </w:rPr>
        <w:t>fourth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 xml:space="preserve"> edition of the</w:t>
      </w:r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>Geneva</w:t>
      </w:r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>Graduate</w:t>
      </w:r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>Conference</w:t>
      </w:r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>in Political Philosophy organized within the framework of the</w:t>
      </w:r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b/>
          <w:bCs/>
          <w:color w:val="222222"/>
          <w:sz w:val="24"/>
          <w:szCs w:val="24"/>
        </w:rPr>
        <w:t>Geneva</w:t>
      </w:r>
      <w:r>
        <w:rPr>
          <w:rFonts w:ascii="Garamond" w:eastAsia="Times New Roman" w:hAnsi="Garamond" w:cs="Arial"/>
          <w:b/>
          <w:bCs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b/>
          <w:bCs/>
          <w:color w:val="222222"/>
          <w:sz w:val="24"/>
          <w:szCs w:val="24"/>
        </w:rPr>
        <w:t>Colloquium in Political Theory</w:t>
      </w:r>
      <w:r>
        <w:rPr>
          <w:rFonts w:ascii="Garamond" w:eastAsia="Times New Roman" w:hAnsi="Garamond" w:cs="Arial"/>
          <w:b/>
          <w:bCs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>(GECOPOL). The</w:t>
      </w:r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proofErr w:type="spellStart"/>
      <w:r w:rsidRPr="00C4538A">
        <w:rPr>
          <w:rFonts w:ascii="Garamond" w:eastAsia="Times New Roman" w:hAnsi="Garamond" w:cs="Arial"/>
          <w:b/>
          <w:bCs/>
          <w:i/>
          <w:iCs/>
          <w:color w:val="222222"/>
          <w:sz w:val="24"/>
          <w:szCs w:val="24"/>
        </w:rPr>
        <w:t>GECOPOL_Graduate</w:t>
      </w:r>
      <w:proofErr w:type="spellEnd"/>
      <w:r>
        <w:rPr>
          <w:rFonts w:ascii="Garamond" w:eastAsia="Times New Roman" w:hAnsi="Garamond" w:cs="Arial"/>
          <w:b/>
          <w:bCs/>
          <w:i/>
          <w:iCs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>will take place on 1</w:t>
      </w:r>
      <w:r>
        <w:rPr>
          <w:rFonts w:ascii="Garamond" w:eastAsia="Times New Roman" w:hAnsi="Garamond" w:cs="Arial"/>
          <w:color w:val="222222"/>
          <w:sz w:val="24"/>
          <w:szCs w:val="24"/>
        </w:rPr>
        <w:t>6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>-1</w:t>
      </w:r>
      <w:r>
        <w:rPr>
          <w:rFonts w:ascii="Garamond" w:eastAsia="Times New Roman" w:hAnsi="Garamond" w:cs="Arial"/>
          <w:color w:val="222222"/>
          <w:sz w:val="24"/>
          <w:szCs w:val="24"/>
        </w:rPr>
        <w:t>7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 xml:space="preserve"> Fe</w:t>
      </w:r>
      <w:r w:rsidRPr="005E2B45">
        <w:rPr>
          <w:rFonts w:ascii="Garamond" w:eastAsia="Times New Roman" w:hAnsi="Garamond" w:cs="Arial"/>
          <w:color w:val="222222"/>
          <w:sz w:val="24"/>
          <w:szCs w:val="24"/>
        </w:rPr>
        <w:t xml:space="preserve">bruary 2023. We are planning a </w:t>
      </w:r>
      <w:r w:rsidR="005E2B45" w:rsidRPr="005E2B45">
        <w:rPr>
          <w:rFonts w:ascii="Garamond" w:eastAsia="Times New Roman" w:hAnsi="Garamond" w:cs="Arial"/>
          <w:color w:val="222222"/>
          <w:sz w:val="24"/>
          <w:szCs w:val="24"/>
        </w:rPr>
        <w:t xml:space="preserve">full in presence conference, with keynote lectures live-streamed. </w:t>
      </w:r>
    </w:p>
    <w:p w14:paraId="36AA6427" w14:textId="77777777" w:rsidR="00C4538A" w:rsidRPr="00C4538A" w:rsidRDefault="00C4538A" w:rsidP="00C4538A">
      <w:pPr>
        <w:shd w:val="clear" w:color="auto" w:fill="FFFFFF"/>
        <w:spacing w:after="120" w:line="240" w:lineRule="auto"/>
        <w:jc w:val="both"/>
        <w:rPr>
          <w:rFonts w:ascii="Garamond" w:eastAsia="Times New Roman" w:hAnsi="Garamond" w:cs="Arial"/>
          <w:color w:val="222222"/>
          <w:sz w:val="24"/>
          <w:szCs w:val="24"/>
        </w:rPr>
      </w:pPr>
      <w:r w:rsidRPr="00C4538A">
        <w:rPr>
          <w:rFonts w:ascii="Garamond" w:eastAsia="Times New Roman" w:hAnsi="Garamond" w:cs="Arial"/>
          <w:color w:val="222222"/>
          <w:sz w:val="24"/>
          <w:szCs w:val="24"/>
        </w:rPr>
        <w:t>The</w:t>
      </w:r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>conference</w:t>
      </w:r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>is a forum for PhD students to present their works in progress, receive constructive feedback in a supportive atmosphere, and exchange ideas both with peers and with leading academics in the field of political philosophy worldwide. The</w:t>
      </w:r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proofErr w:type="spellStart"/>
      <w:r w:rsidRPr="00C4538A">
        <w:rPr>
          <w:rFonts w:ascii="Garamond" w:eastAsia="Times New Roman" w:hAnsi="Garamond" w:cs="Arial"/>
          <w:i/>
          <w:iCs/>
          <w:color w:val="222222"/>
          <w:sz w:val="24"/>
          <w:szCs w:val="24"/>
        </w:rPr>
        <w:t>GECOPOL_Graduate</w:t>
      </w:r>
      <w:proofErr w:type="spellEnd"/>
      <w:r>
        <w:rPr>
          <w:rFonts w:ascii="Garamond" w:eastAsia="Times New Roman" w:hAnsi="Garamond" w:cs="Arial"/>
          <w:i/>
          <w:iCs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>is structured in parallel sessions for students’ presentations, and two plenary sessions hosting two keynote lectures. The keynote speakers in the past editions were Ralf Bader (</w:t>
      </w:r>
      <w:proofErr w:type="spellStart"/>
      <w:r w:rsidRPr="00C4538A">
        <w:rPr>
          <w:rFonts w:ascii="Garamond" w:eastAsia="Times New Roman" w:hAnsi="Garamond" w:cs="Arial"/>
          <w:color w:val="222222"/>
          <w:sz w:val="24"/>
          <w:szCs w:val="24"/>
        </w:rPr>
        <w:t>Université</w:t>
      </w:r>
      <w:proofErr w:type="spellEnd"/>
      <w:r w:rsidRPr="00C4538A">
        <w:rPr>
          <w:rFonts w:ascii="Garamond" w:eastAsia="Times New Roman" w:hAnsi="Garamond" w:cs="Arial"/>
          <w:color w:val="222222"/>
          <w:sz w:val="24"/>
          <w:szCs w:val="24"/>
        </w:rPr>
        <w:t xml:space="preserve"> de Fribourg), Francis </w:t>
      </w:r>
      <w:proofErr w:type="spellStart"/>
      <w:r w:rsidRPr="00C4538A">
        <w:rPr>
          <w:rFonts w:ascii="Garamond" w:eastAsia="Times New Roman" w:hAnsi="Garamond" w:cs="Arial"/>
          <w:color w:val="222222"/>
          <w:sz w:val="24"/>
          <w:szCs w:val="24"/>
        </w:rPr>
        <w:t>Cheneval</w:t>
      </w:r>
      <w:proofErr w:type="spellEnd"/>
      <w:r w:rsidRPr="00C4538A">
        <w:rPr>
          <w:rFonts w:ascii="Garamond" w:eastAsia="Times New Roman" w:hAnsi="Garamond" w:cs="Arial"/>
          <w:color w:val="222222"/>
          <w:sz w:val="24"/>
          <w:szCs w:val="24"/>
        </w:rPr>
        <w:t xml:space="preserve"> (Zürich), Fabienne Peter (Warwick), Lea </w:t>
      </w:r>
      <w:proofErr w:type="spellStart"/>
      <w:r w:rsidRPr="00C4538A">
        <w:rPr>
          <w:rFonts w:ascii="Garamond" w:eastAsia="Times New Roman" w:hAnsi="Garamond" w:cs="Arial"/>
          <w:color w:val="222222"/>
          <w:sz w:val="24"/>
          <w:szCs w:val="24"/>
        </w:rPr>
        <w:t>Ypi</w:t>
      </w:r>
      <w:proofErr w:type="spellEnd"/>
      <w:r w:rsidRPr="00C4538A">
        <w:rPr>
          <w:rFonts w:ascii="Garamond" w:eastAsia="Times New Roman" w:hAnsi="Garamond" w:cs="Arial"/>
          <w:color w:val="222222"/>
          <w:sz w:val="24"/>
          <w:szCs w:val="24"/>
        </w:rPr>
        <w:t xml:space="preserve"> (London School of Economics and Political Science), </w:t>
      </w:r>
      <w:r w:rsidRPr="00C4538A">
        <w:rPr>
          <w:rFonts w:ascii="Garamond" w:eastAsia="Times New Roman" w:hAnsi="Garamond" w:cs="Arial"/>
          <w:bCs/>
          <w:color w:val="222222"/>
          <w:sz w:val="24"/>
          <w:szCs w:val="24"/>
        </w:rPr>
        <w:t xml:space="preserve">Sandrine Baume 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>(</w:t>
      </w:r>
      <w:proofErr w:type="spellStart"/>
      <w:r w:rsidRPr="00C4538A">
        <w:rPr>
          <w:rFonts w:ascii="Garamond" w:eastAsia="Times New Roman" w:hAnsi="Garamond" w:cs="Arial"/>
          <w:color w:val="222222"/>
          <w:sz w:val="24"/>
          <w:szCs w:val="24"/>
        </w:rPr>
        <w:t>Université</w:t>
      </w:r>
      <w:proofErr w:type="spellEnd"/>
      <w:r w:rsidRPr="00C4538A">
        <w:rPr>
          <w:rFonts w:ascii="Garamond" w:eastAsia="Times New Roman" w:hAnsi="Garamond" w:cs="Arial"/>
          <w:color w:val="222222"/>
          <w:sz w:val="24"/>
          <w:szCs w:val="24"/>
        </w:rPr>
        <w:t xml:space="preserve"> de Lausanne), and </w:t>
      </w:r>
      <w:r w:rsidRPr="00C4538A">
        <w:rPr>
          <w:rFonts w:ascii="Garamond" w:eastAsia="Times New Roman" w:hAnsi="Garamond" w:cs="Arial"/>
          <w:bCs/>
          <w:color w:val="222222"/>
          <w:sz w:val="24"/>
          <w:szCs w:val="24"/>
        </w:rPr>
        <w:t xml:space="preserve">Jason Brennan 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>(Georgetown University.)</w:t>
      </w:r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>This year’s</w:t>
      </w:r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b/>
          <w:bCs/>
          <w:color w:val="222222"/>
          <w:sz w:val="24"/>
          <w:szCs w:val="24"/>
        </w:rPr>
        <w:t>keynote speakers</w:t>
      </w:r>
      <w:r>
        <w:rPr>
          <w:rFonts w:ascii="Garamond" w:eastAsia="Times New Roman" w:hAnsi="Garamond" w:cs="Arial"/>
          <w:b/>
          <w:bCs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>are:</w:t>
      </w:r>
    </w:p>
    <w:p w14:paraId="41D0F021" w14:textId="77777777" w:rsidR="00C4538A" w:rsidRPr="005E2B45" w:rsidRDefault="00C4538A" w:rsidP="00C4538A">
      <w:pPr>
        <w:shd w:val="clear" w:color="auto" w:fill="FFFFFF"/>
        <w:spacing w:after="120" w:line="240" w:lineRule="auto"/>
        <w:ind w:left="720"/>
        <w:jc w:val="both"/>
        <w:rPr>
          <w:rFonts w:ascii="Garamond" w:eastAsia="Times New Roman" w:hAnsi="Garamond" w:cs="Arial"/>
          <w:color w:val="222222"/>
          <w:sz w:val="24"/>
          <w:szCs w:val="24"/>
        </w:rPr>
      </w:pPr>
      <w:r w:rsidRPr="005E2B45">
        <w:rPr>
          <w:rFonts w:ascii="Garamond" w:eastAsia="Times New Roman" w:hAnsi="Garamond" w:cs="Arial"/>
          <w:b/>
          <w:bCs/>
          <w:color w:val="222222"/>
          <w:sz w:val="24"/>
          <w:szCs w:val="24"/>
        </w:rPr>
        <w:t xml:space="preserve">Anna </w:t>
      </w:r>
      <w:proofErr w:type="spellStart"/>
      <w:r w:rsidRPr="005E2B45">
        <w:rPr>
          <w:rFonts w:ascii="Garamond" w:eastAsia="Times New Roman" w:hAnsi="Garamond" w:cs="Arial"/>
          <w:b/>
          <w:bCs/>
          <w:color w:val="222222"/>
          <w:sz w:val="24"/>
          <w:szCs w:val="24"/>
        </w:rPr>
        <w:t>Goppel</w:t>
      </w:r>
      <w:proofErr w:type="spellEnd"/>
      <w:r w:rsidRPr="005E2B45">
        <w:rPr>
          <w:rFonts w:ascii="Garamond" w:eastAsia="Times New Roman" w:hAnsi="Garamond" w:cs="Arial"/>
          <w:b/>
          <w:bCs/>
          <w:color w:val="222222"/>
          <w:sz w:val="24"/>
          <w:szCs w:val="24"/>
        </w:rPr>
        <w:t xml:space="preserve"> </w:t>
      </w:r>
      <w:r w:rsidRPr="005E2B45">
        <w:rPr>
          <w:rFonts w:ascii="Garamond" w:eastAsia="Times New Roman" w:hAnsi="Garamond" w:cs="Arial"/>
          <w:color w:val="222222"/>
          <w:sz w:val="24"/>
          <w:szCs w:val="24"/>
        </w:rPr>
        <w:t xml:space="preserve">(Universität Bern) </w:t>
      </w:r>
    </w:p>
    <w:p w14:paraId="0798F22A" w14:textId="77777777" w:rsidR="00C4538A" w:rsidRPr="00C4538A" w:rsidRDefault="00C4538A" w:rsidP="00C4538A">
      <w:pPr>
        <w:shd w:val="clear" w:color="auto" w:fill="FFFFFF"/>
        <w:spacing w:after="120" w:line="240" w:lineRule="auto"/>
        <w:ind w:left="720"/>
        <w:jc w:val="both"/>
        <w:rPr>
          <w:rFonts w:ascii="Garamond" w:eastAsia="Times New Roman" w:hAnsi="Garamond" w:cs="Arial"/>
          <w:color w:val="222222"/>
          <w:sz w:val="24"/>
          <w:szCs w:val="24"/>
        </w:rPr>
      </w:pPr>
      <w:r w:rsidRPr="00C4538A">
        <w:rPr>
          <w:rFonts w:ascii="Garamond" w:eastAsia="Times New Roman" w:hAnsi="Garamond" w:cs="Arial"/>
          <w:b/>
          <w:bCs/>
          <w:color w:val="222222"/>
          <w:sz w:val="24"/>
          <w:szCs w:val="24"/>
        </w:rPr>
        <w:t xml:space="preserve">Seth Lazar 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 xml:space="preserve">(Australian </w:t>
      </w:r>
      <w:r>
        <w:rPr>
          <w:rFonts w:ascii="Garamond" w:eastAsia="Times New Roman" w:hAnsi="Garamond" w:cs="Arial"/>
          <w:color w:val="222222"/>
          <w:sz w:val="24"/>
          <w:szCs w:val="24"/>
        </w:rPr>
        <w:t>N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>ational University)</w:t>
      </w:r>
    </w:p>
    <w:p w14:paraId="118EF660" w14:textId="11780A90" w:rsidR="00C4538A" w:rsidRPr="00C4538A" w:rsidRDefault="00C4538A" w:rsidP="00C4538A">
      <w:pPr>
        <w:shd w:val="clear" w:color="auto" w:fill="FFFFFF"/>
        <w:spacing w:after="120" w:line="240" w:lineRule="auto"/>
        <w:jc w:val="both"/>
        <w:rPr>
          <w:rFonts w:ascii="Garamond" w:eastAsia="Times New Roman" w:hAnsi="Garamond" w:cs="Arial"/>
          <w:color w:val="222222"/>
          <w:sz w:val="24"/>
          <w:szCs w:val="24"/>
        </w:rPr>
      </w:pPr>
      <w:r w:rsidRPr="00C4538A">
        <w:rPr>
          <w:rFonts w:ascii="Garamond" w:eastAsia="Times New Roman" w:hAnsi="Garamond" w:cs="Arial"/>
          <w:color w:val="222222"/>
          <w:sz w:val="24"/>
          <w:szCs w:val="24"/>
        </w:rPr>
        <w:t>PhD students may express their interest in presenting papers at the</w:t>
      </w:r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proofErr w:type="spellStart"/>
      <w:r w:rsidRPr="00C4538A">
        <w:rPr>
          <w:rFonts w:ascii="Garamond" w:eastAsia="Times New Roman" w:hAnsi="Garamond" w:cs="Arial"/>
          <w:i/>
          <w:iCs/>
          <w:color w:val="222222"/>
          <w:sz w:val="24"/>
          <w:szCs w:val="24"/>
        </w:rPr>
        <w:t>GECOPOL_Graduate</w:t>
      </w:r>
      <w:proofErr w:type="spellEnd"/>
      <w:r>
        <w:rPr>
          <w:rFonts w:ascii="Garamond" w:eastAsia="Times New Roman" w:hAnsi="Garamond" w:cs="Arial"/>
          <w:i/>
          <w:iCs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>by sending an</w:t>
      </w:r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b/>
          <w:bCs/>
          <w:color w:val="222222"/>
          <w:sz w:val="24"/>
          <w:szCs w:val="24"/>
        </w:rPr>
        <w:t>extended abstract</w:t>
      </w:r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>of their intended contribution (max 1500 words – in</w:t>
      </w:r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b/>
          <w:bCs/>
          <w:color w:val="222222"/>
          <w:sz w:val="24"/>
          <w:szCs w:val="24"/>
        </w:rPr>
        <w:t>English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>) accompanied by a short abstract (max 200 words – in</w:t>
      </w:r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b/>
          <w:bCs/>
          <w:color w:val="222222"/>
          <w:sz w:val="24"/>
          <w:szCs w:val="24"/>
        </w:rPr>
        <w:t>English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>) and a</w:t>
      </w:r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b/>
          <w:bCs/>
          <w:i/>
          <w:iCs/>
          <w:color w:val="222222"/>
          <w:sz w:val="24"/>
          <w:szCs w:val="24"/>
        </w:rPr>
        <w:t>curriculum vitae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 xml:space="preserve">, </w:t>
      </w:r>
      <w:r w:rsidRPr="005E2B45">
        <w:rPr>
          <w:rFonts w:ascii="Garamond" w:eastAsia="Times New Roman" w:hAnsi="Garamond" w:cs="Arial"/>
          <w:color w:val="222222"/>
          <w:sz w:val="24"/>
          <w:szCs w:val="24"/>
        </w:rPr>
        <w:t xml:space="preserve">by </w:t>
      </w:r>
      <w:r w:rsidRPr="005E2B45">
        <w:rPr>
          <w:rFonts w:ascii="Garamond" w:eastAsia="Times New Roman" w:hAnsi="Garamond" w:cs="Arial"/>
          <w:b/>
          <w:bCs/>
          <w:color w:val="222222"/>
          <w:sz w:val="24"/>
          <w:szCs w:val="24"/>
        </w:rPr>
        <w:t>30 October 202</w:t>
      </w:r>
      <w:r w:rsidR="005E2B45" w:rsidRPr="005E2B45">
        <w:rPr>
          <w:rFonts w:ascii="Garamond" w:eastAsia="Times New Roman" w:hAnsi="Garamond" w:cs="Arial"/>
          <w:b/>
          <w:bCs/>
          <w:color w:val="222222"/>
          <w:sz w:val="24"/>
          <w:szCs w:val="24"/>
        </w:rPr>
        <w:t>3</w:t>
      </w:r>
      <w:r w:rsidRPr="005E2B45">
        <w:rPr>
          <w:rFonts w:ascii="Garamond" w:eastAsia="Times New Roman" w:hAnsi="Garamond" w:cs="Arial"/>
          <w:color w:val="222222"/>
          <w:sz w:val="24"/>
          <w:szCs w:val="24"/>
        </w:rPr>
        <w:t>.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 xml:space="preserve"> Paper proposals may focus on any area within political philosophy and should be suitable for a twenty-minute presentation. Both the short and the extended abstract must be anonymized for</w:t>
      </w:r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b/>
          <w:bCs/>
          <w:color w:val="222222"/>
          <w:sz w:val="24"/>
          <w:szCs w:val="24"/>
        </w:rPr>
        <w:t>blind review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>. The submission of paper proposals is open to</w:t>
      </w:r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>graduate</w:t>
      </w:r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 xml:space="preserve">students enrolled in a PhD </w:t>
      </w:r>
      <w:proofErr w:type="spellStart"/>
      <w:r w:rsidRPr="00C4538A">
        <w:rPr>
          <w:rFonts w:ascii="Garamond" w:eastAsia="Times New Roman" w:hAnsi="Garamond" w:cs="Arial"/>
          <w:color w:val="222222"/>
          <w:sz w:val="24"/>
          <w:szCs w:val="24"/>
        </w:rPr>
        <w:t>programme</w:t>
      </w:r>
      <w:proofErr w:type="spellEnd"/>
      <w:r w:rsidRPr="00C4538A">
        <w:rPr>
          <w:rFonts w:ascii="Garamond" w:eastAsia="Times New Roman" w:hAnsi="Garamond" w:cs="Arial"/>
          <w:color w:val="222222"/>
          <w:sz w:val="24"/>
          <w:szCs w:val="24"/>
        </w:rPr>
        <w:t xml:space="preserve"> at the time of submission.</w:t>
      </w:r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b/>
          <w:bCs/>
          <w:color w:val="222222"/>
          <w:sz w:val="24"/>
          <w:szCs w:val="24"/>
        </w:rPr>
        <w:t>Conference</w:t>
      </w:r>
      <w:r>
        <w:rPr>
          <w:rFonts w:ascii="Garamond" w:eastAsia="Times New Roman" w:hAnsi="Garamond" w:cs="Arial"/>
          <w:b/>
          <w:bCs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b/>
          <w:bCs/>
          <w:color w:val="222222"/>
          <w:sz w:val="24"/>
          <w:szCs w:val="24"/>
        </w:rPr>
        <w:t>attendance is free of charge</w:t>
      </w:r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>and open to anyone upon registration. Accepted participants are responsible for seeking funds to cover their expenses. Details about the</w:t>
      </w:r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>conference</w:t>
      </w:r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proofErr w:type="spellStart"/>
      <w:r w:rsidRPr="00C4538A">
        <w:rPr>
          <w:rFonts w:ascii="Garamond" w:eastAsia="Times New Roman" w:hAnsi="Garamond" w:cs="Arial"/>
          <w:color w:val="222222"/>
          <w:sz w:val="24"/>
          <w:szCs w:val="24"/>
        </w:rPr>
        <w:t>programme</w:t>
      </w:r>
      <w:proofErr w:type="spellEnd"/>
      <w:r w:rsidRPr="00C4538A">
        <w:rPr>
          <w:rFonts w:ascii="Garamond" w:eastAsia="Times New Roman" w:hAnsi="Garamond" w:cs="Arial"/>
          <w:color w:val="222222"/>
          <w:sz w:val="24"/>
          <w:szCs w:val="24"/>
        </w:rPr>
        <w:t xml:space="preserve"> and other arrangements regarding the onsite logistics </w:t>
      </w:r>
      <w:bookmarkStart w:id="0" w:name="_GoBack"/>
      <w:bookmarkEnd w:id="0"/>
      <w:r w:rsidRPr="00C4538A">
        <w:rPr>
          <w:rFonts w:ascii="Garamond" w:eastAsia="Times New Roman" w:hAnsi="Garamond" w:cs="Arial"/>
          <w:color w:val="222222"/>
          <w:sz w:val="24"/>
          <w:szCs w:val="24"/>
        </w:rPr>
        <w:t>to follow. The working language of the</w:t>
      </w:r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proofErr w:type="spellStart"/>
      <w:r w:rsidRPr="00C4538A">
        <w:rPr>
          <w:rFonts w:ascii="Garamond" w:eastAsia="Times New Roman" w:hAnsi="Garamond" w:cs="Arial"/>
          <w:i/>
          <w:iCs/>
          <w:color w:val="222222"/>
          <w:sz w:val="24"/>
          <w:szCs w:val="24"/>
        </w:rPr>
        <w:t>GECOPOL_Graduate</w:t>
      </w:r>
      <w:proofErr w:type="spellEnd"/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>is English.</w:t>
      </w:r>
    </w:p>
    <w:p w14:paraId="348E6E6F" w14:textId="77777777" w:rsidR="00C4538A" w:rsidRDefault="00C4538A" w:rsidP="00C4538A">
      <w:pPr>
        <w:shd w:val="clear" w:color="auto" w:fill="FFFFFF"/>
        <w:spacing w:after="120" w:line="240" w:lineRule="auto"/>
        <w:jc w:val="both"/>
        <w:rPr>
          <w:rFonts w:ascii="Garamond" w:eastAsia="Times New Roman" w:hAnsi="Garamond" w:cs="Arial"/>
          <w:color w:val="222222"/>
          <w:sz w:val="24"/>
          <w:szCs w:val="24"/>
        </w:rPr>
      </w:pPr>
    </w:p>
    <w:p w14:paraId="572F5C95" w14:textId="77777777" w:rsidR="00C4538A" w:rsidRPr="00C4538A" w:rsidRDefault="00C4538A" w:rsidP="00C4538A">
      <w:pPr>
        <w:shd w:val="clear" w:color="auto" w:fill="FFFFFF"/>
        <w:spacing w:after="120" w:line="240" w:lineRule="auto"/>
        <w:jc w:val="both"/>
        <w:rPr>
          <w:rFonts w:ascii="Garamond" w:eastAsia="Times New Roman" w:hAnsi="Garamond" w:cs="Arial"/>
          <w:color w:val="222222"/>
          <w:sz w:val="24"/>
          <w:szCs w:val="24"/>
        </w:rPr>
      </w:pPr>
      <w:r w:rsidRPr="00C4538A">
        <w:rPr>
          <w:rFonts w:ascii="Garamond" w:eastAsia="Times New Roman" w:hAnsi="Garamond" w:cs="Arial"/>
          <w:color w:val="222222"/>
          <w:sz w:val="24"/>
          <w:szCs w:val="24"/>
        </w:rPr>
        <w:t xml:space="preserve">All correspondence (including paper submissions and additional inquiries) should be addressed to the </w:t>
      </w:r>
      <w:proofErr w:type="spellStart"/>
      <w:r w:rsidRPr="00C4538A">
        <w:rPr>
          <w:rFonts w:ascii="Garamond" w:eastAsia="Times New Roman" w:hAnsi="Garamond" w:cs="Arial"/>
          <w:color w:val="222222"/>
          <w:sz w:val="24"/>
          <w:szCs w:val="24"/>
        </w:rPr>
        <w:t>GECOPOL_Graduate</w:t>
      </w:r>
      <w:proofErr w:type="spellEnd"/>
      <w:r w:rsidRPr="00C4538A">
        <w:rPr>
          <w:rFonts w:ascii="Garamond" w:eastAsia="Times New Roman" w:hAnsi="Garamond" w:cs="Arial"/>
          <w:color w:val="222222"/>
          <w:sz w:val="24"/>
          <w:szCs w:val="24"/>
        </w:rPr>
        <w:t xml:space="preserve"> email address: </w:t>
      </w:r>
      <w:hyperlink r:id="rId4" w:tgtFrame="_blank" w:history="1">
        <w:r w:rsidRPr="00C4538A">
          <w:rPr>
            <w:rFonts w:ascii="Garamond" w:eastAsia="Times New Roman" w:hAnsi="Garamond" w:cs="Arial"/>
            <w:color w:val="1155CC"/>
            <w:sz w:val="24"/>
            <w:szCs w:val="24"/>
            <w:u w:val="single"/>
          </w:rPr>
          <w:t>gecopol@unige.ch</w:t>
        </w:r>
      </w:hyperlink>
    </w:p>
    <w:p w14:paraId="4EFFAC2D" w14:textId="77777777" w:rsidR="00C4538A" w:rsidRDefault="00C4538A" w:rsidP="00C4538A">
      <w:pPr>
        <w:shd w:val="clear" w:color="auto" w:fill="FFFFFF"/>
        <w:spacing w:after="120" w:line="240" w:lineRule="auto"/>
        <w:jc w:val="both"/>
        <w:rPr>
          <w:rFonts w:ascii="Garamond" w:eastAsia="Times New Roman" w:hAnsi="Garamond" w:cs="Arial"/>
          <w:color w:val="222222"/>
          <w:sz w:val="24"/>
          <w:szCs w:val="24"/>
        </w:rPr>
      </w:pPr>
    </w:p>
    <w:p w14:paraId="417D1157" w14:textId="77777777" w:rsidR="002F3FFD" w:rsidRPr="00C4538A" w:rsidRDefault="00C4538A" w:rsidP="00C4538A">
      <w:pPr>
        <w:shd w:val="clear" w:color="auto" w:fill="FFFFFF"/>
        <w:spacing w:after="120" w:line="240" w:lineRule="auto"/>
        <w:jc w:val="both"/>
        <w:rPr>
          <w:rFonts w:ascii="Garamond" w:eastAsia="Times New Roman" w:hAnsi="Garamond" w:cs="Arial"/>
          <w:color w:val="222222"/>
          <w:sz w:val="24"/>
          <w:szCs w:val="24"/>
        </w:rPr>
      </w:pPr>
      <w:r w:rsidRPr="00C4538A">
        <w:rPr>
          <w:rFonts w:ascii="Garamond" w:eastAsia="Times New Roman" w:hAnsi="Garamond" w:cs="Arial"/>
          <w:color w:val="222222"/>
          <w:sz w:val="24"/>
          <w:szCs w:val="24"/>
        </w:rPr>
        <w:t>For more information on the GECOPOL activities, please see our website</w:t>
      </w:r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hyperlink r:id="rId5" w:tgtFrame="_blank" w:history="1">
        <w:r w:rsidRPr="00C4538A">
          <w:rPr>
            <w:rFonts w:ascii="Garamond" w:eastAsia="Times New Roman" w:hAnsi="Garamond" w:cs="Arial"/>
            <w:color w:val="1155CC"/>
            <w:sz w:val="24"/>
            <w:szCs w:val="24"/>
            <w:u w:val="single"/>
          </w:rPr>
          <w:t>https://www.unige.ch/gecopol/</w:t>
        </w:r>
      </w:hyperlink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r w:rsidRPr="00C4538A">
        <w:rPr>
          <w:rFonts w:ascii="Garamond" w:eastAsia="Times New Roman" w:hAnsi="Garamond" w:cs="Arial"/>
          <w:color w:val="222222"/>
          <w:sz w:val="24"/>
          <w:szCs w:val="24"/>
        </w:rPr>
        <w:t>and Facebook page:</w:t>
      </w:r>
      <w:r>
        <w:rPr>
          <w:rFonts w:ascii="Garamond" w:eastAsia="Times New Roman" w:hAnsi="Garamond" w:cs="Arial"/>
          <w:color w:val="222222"/>
          <w:sz w:val="24"/>
          <w:szCs w:val="24"/>
        </w:rPr>
        <w:t xml:space="preserve"> </w:t>
      </w:r>
      <w:hyperlink r:id="rId6" w:history="1">
        <w:r w:rsidRPr="00385BCD">
          <w:rPr>
            <w:rStyle w:val="Hyperlink"/>
            <w:rFonts w:ascii="Garamond" w:eastAsia="Times New Roman" w:hAnsi="Garamond" w:cs="Arial"/>
            <w:sz w:val="24"/>
            <w:szCs w:val="24"/>
          </w:rPr>
          <w:t>https://www.facebook.com/Gecopol-106384257678909</w:t>
        </w:r>
      </w:hyperlink>
      <w:r w:rsidRPr="00C4538A">
        <w:rPr>
          <w:rFonts w:ascii="Garamond" w:eastAsia="Times New Roman" w:hAnsi="Garamond" w:cs="Arial"/>
          <w:color w:val="222222"/>
          <w:sz w:val="24"/>
          <w:szCs w:val="24"/>
        </w:rPr>
        <w:t>.</w:t>
      </w:r>
    </w:p>
    <w:sectPr w:rsidR="002F3FFD" w:rsidRPr="00C4538A" w:rsidSect="008D1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8A"/>
    <w:rsid w:val="002F3FFD"/>
    <w:rsid w:val="005E2B45"/>
    <w:rsid w:val="008D1A18"/>
    <w:rsid w:val="00C4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1EB8"/>
  <w15:chartTrackingRefBased/>
  <w15:docId w15:val="{CE09146E-73D7-443E-9656-F7766E22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C4538A"/>
  </w:style>
  <w:style w:type="character" w:styleId="Hyperlink">
    <w:name w:val="Hyperlink"/>
    <w:basedOn w:val="DefaultParagraphFont"/>
    <w:uiPriority w:val="99"/>
    <w:unhideWhenUsed/>
    <w:rsid w:val="00C453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4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Gecopol-106384257678909" TargetMode="External"/><Relationship Id="rId5" Type="http://schemas.openxmlformats.org/officeDocument/2006/relationships/hyperlink" Target="https://www.unige.ch/gecopol/" TargetMode="External"/><Relationship Id="rId4" Type="http://schemas.openxmlformats.org/officeDocument/2006/relationships/hyperlink" Target="mailto:gecopol@unig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407</Words>
  <Characters>2322</Characters>
  <Application>Microsoft Office Word</Application>
  <DocSecurity>0</DocSecurity>
  <Lines>19</Lines>
  <Paragraphs>5</Paragraphs>
  <ScaleCrop>false</ScaleCrop>
  <Company>Université de Genève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Bocchiola</dc:creator>
  <cp:keywords/>
  <dc:description/>
  <cp:lastModifiedBy>Emanuela Ceva</cp:lastModifiedBy>
  <cp:revision>2</cp:revision>
  <dcterms:created xsi:type="dcterms:W3CDTF">2022-09-01T08:54:00Z</dcterms:created>
  <dcterms:modified xsi:type="dcterms:W3CDTF">2022-09-01T08:54:00Z</dcterms:modified>
</cp:coreProperties>
</file>