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A9775" w14:textId="77777777" w:rsidR="00E061DE" w:rsidRPr="002A35DC" w:rsidRDefault="00E061DE" w:rsidP="00E061DE">
      <w:pPr>
        <w:widowControl/>
        <w:overflowPunct/>
        <w:autoSpaceDE/>
        <w:autoSpaceDN/>
        <w:adjustRightInd/>
        <w:spacing w:after="0" w:line="240" w:lineRule="auto"/>
        <w:jc w:val="center"/>
        <w:textAlignment w:val="auto"/>
        <w:rPr>
          <w:rFonts w:asciiTheme="minorHAnsi" w:hAnsiTheme="minorHAnsi" w:cstheme="minorHAnsi"/>
          <w:b/>
          <w:bCs/>
          <w:kern w:val="0"/>
          <w:sz w:val="32"/>
          <w:szCs w:val="32"/>
          <w:u w:val="single"/>
          <w:lang w:val="fr-CH"/>
        </w:rPr>
      </w:pPr>
      <w:r w:rsidRPr="002A35DC">
        <w:rPr>
          <w:rFonts w:asciiTheme="minorHAnsi" w:hAnsiTheme="minorHAnsi" w:cstheme="minorHAnsi"/>
          <w:b/>
          <w:bCs/>
          <w:kern w:val="0"/>
          <w:sz w:val="32"/>
          <w:szCs w:val="32"/>
          <w:u w:val="single"/>
          <w:lang w:val="fr-CH"/>
        </w:rPr>
        <w:t>Paul-Alexis Mellet</w:t>
      </w:r>
    </w:p>
    <w:p w14:paraId="28BA9A50" w14:textId="77777777" w:rsidR="002A35DC" w:rsidRPr="002A35DC" w:rsidRDefault="002A35DC" w:rsidP="00E061DE">
      <w:pPr>
        <w:widowControl/>
        <w:overflowPunct/>
        <w:autoSpaceDE/>
        <w:autoSpaceDN/>
        <w:adjustRightInd/>
        <w:spacing w:after="0" w:line="240" w:lineRule="auto"/>
        <w:jc w:val="center"/>
        <w:textAlignment w:val="auto"/>
        <w:rPr>
          <w:rFonts w:asciiTheme="minorHAnsi" w:hAnsiTheme="minorHAnsi" w:cstheme="minorHAnsi"/>
          <w:b/>
          <w:bCs/>
          <w:kern w:val="0"/>
          <w:sz w:val="32"/>
          <w:szCs w:val="32"/>
          <w:u w:val="single"/>
          <w:lang w:val="fr-CH"/>
        </w:rPr>
      </w:pPr>
    </w:p>
    <w:p w14:paraId="1C2E75E2" w14:textId="7978BF2A" w:rsidR="00E061DE" w:rsidRPr="002A35DC" w:rsidRDefault="00E061DE" w:rsidP="00E061DE">
      <w:pPr>
        <w:widowControl/>
        <w:overflowPunct/>
        <w:autoSpaceDE/>
        <w:autoSpaceDN/>
        <w:adjustRightInd/>
        <w:spacing w:after="0" w:line="240" w:lineRule="auto"/>
        <w:jc w:val="center"/>
        <w:textAlignment w:val="auto"/>
        <w:rPr>
          <w:rFonts w:asciiTheme="minorHAnsi" w:hAnsiTheme="minorHAnsi" w:cstheme="minorHAnsi"/>
          <w:b/>
          <w:bCs/>
          <w:kern w:val="0"/>
          <w:sz w:val="32"/>
          <w:szCs w:val="32"/>
          <w:u w:val="single"/>
          <w:lang w:val="fr-CH"/>
        </w:rPr>
      </w:pPr>
      <w:r w:rsidRPr="002A35DC">
        <w:rPr>
          <w:rFonts w:asciiTheme="minorHAnsi" w:hAnsiTheme="minorHAnsi" w:cstheme="minorHAnsi"/>
          <w:b/>
          <w:bCs/>
          <w:kern w:val="0"/>
          <w:sz w:val="32"/>
          <w:szCs w:val="32"/>
          <w:u w:val="single"/>
          <w:lang w:val="fr-CH"/>
        </w:rPr>
        <w:t>Conférences, séminaires et interviews</w:t>
      </w:r>
    </w:p>
    <w:p w14:paraId="22311039" w14:textId="77777777" w:rsidR="00E061DE" w:rsidRPr="005261A2" w:rsidRDefault="00E061DE" w:rsidP="00E061DE">
      <w:pPr>
        <w:spacing w:after="0"/>
        <w:jc w:val="both"/>
        <w:rPr>
          <w:rFonts w:ascii="Times New Roman" w:hAnsi="Times New Roman" w:cs="Times New Roman"/>
          <w:color w:val="000000"/>
        </w:rPr>
      </w:pPr>
    </w:p>
    <w:p w14:paraId="54DDA916" w14:textId="77777777" w:rsidR="00E061DE" w:rsidRPr="00350A15" w:rsidRDefault="00E061DE" w:rsidP="007F3BBA">
      <w:pPr>
        <w:spacing w:after="0"/>
        <w:jc w:val="both"/>
        <w:rPr>
          <w:rFonts w:asciiTheme="minorHAnsi" w:hAnsiTheme="minorHAnsi" w:cstheme="minorHAnsi"/>
          <w:color w:val="000000"/>
          <w:sz w:val="24"/>
          <w:szCs w:val="24"/>
        </w:rPr>
      </w:pPr>
    </w:p>
    <w:p w14:paraId="6AA9E05A" w14:textId="21FA7EB4" w:rsidR="00E061DE" w:rsidRPr="00350A15" w:rsidRDefault="00E061DE" w:rsidP="00350A15">
      <w:pPr>
        <w:spacing w:after="0" w:line="276" w:lineRule="auto"/>
        <w:jc w:val="both"/>
        <w:rPr>
          <w:rFonts w:asciiTheme="minorHAnsi" w:hAnsiTheme="minorHAnsi" w:cstheme="minorHAnsi"/>
          <w:color w:val="000000"/>
          <w:sz w:val="24"/>
          <w:szCs w:val="24"/>
        </w:rPr>
      </w:pPr>
      <w:r w:rsidRPr="00350A15">
        <w:rPr>
          <w:rFonts w:asciiTheme="minorHAnsi" w:hAnsiTheme="minorHAnsi" w:cstheme="minorHAnsi"/>
          <w:color w:val="000000"/>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color w:val="000000"/>
          <w:sz w:val="24"/>
          <w:szCs w:val="24"/>
        </w:rPr>
        <w:t xml:space="preserve">« Qu’est-ce qu’un traité monarchomaque ? », Institut Protestant de Théologie de Paris (séminaire du Groupe de Recherche sur l’Histoire des Protestantismes, Philippe Büttgen, Marianne Carbonnier, André Encrevé), novembre 2004. </w:t>
      </w:r>
    </w:p>
    <w:p w14:paraId="1210C932" w14:textId="77777777" w:rsidR="00E061DE" w:rsidRPr="00350A15" w:rsidRDefault="00E061DE" w:rsidP="00350A15">
      <w:pPr>
        <w:spacing w:after="0" w:line="276" w:lineRule="auto"/>
        <w:jc w:val="both"/>
        <w:rPr>
          <w:rFonts w:asciiTheme="minorHAnsi" w:hAnsiTheme="minorHAnsi" w:cstheme="minorHAnsi"/>
          <w:color w:val="000000"/>
          <w:sz w:val="24"/>
          <w:szCs w:val="24"/>
        </w:rPr>
      </w:pPr>
    </w:p>
    <w:p w14:paraId="7B6B0236" w14:textId="553E2D6F"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Une illusion rétrospective : la souveraineté du peuple dans les traités monarchomaques », journée d’étude inédite organisée par Christine Peyrard, </w:t>
      </w:r>
      <w:r w:rsidRPr="00350A15">
        <w:rPr>
          <w:rFonts w:asciiTheme="minorHAnsi" w:hAnsiTheme="minorHAnsi" w:cstheme="minorHAnsi"/>
          <w:i/>
          <w:iCs/>
          <w:sz w:val="24"/>
          <w:szCs w:val="24"/>
        </w:rPr>
        <w:t>Les Intellectuels et le peuple, de Machiavel à Marx</w:t>
      </w:r>
      <w:r w:rsidRPr="00350A15">
        <w:rPr>
          <w:rFonts w:asciiTheme="minorHAnsi" w:hAnsiTheme="minorHAnsi" w:cstheme="minorHAnsi"/>
          <w:sz w:val="24"/>
          <w:szCs w:val="24"/>
        </w:rPr>
        <w:t>, Université d’Aix-en-Provence, février 2006.</w:t>
      </w:r>
    </w:p>
    <w:p w14:paraId="26A27093" w14:textId="77777777" w:rsidR="00350A15" w:rsidRPr="00350A15" w:rsidRDefault="00350A15" w:rsidP="00350A15">
      <w:pPr>
        <w:spacing w:after="0" w:line="276" w:lineRule="auto"/>
        <w:jc w:val="both"/>
        <w:rPr>
          <w:rFonts w:asciiTheme="minorHAnsi" w:hAnsiTheme="minorHAnsi" w:cstheme="minorHAnsi"/>
          <w:sz w:val="24"/>
          <w:szCs w:val="24"/>
        </w:rPr>
      </w:pPr>
    </w:p>
    <w:p w14:paraId="5340D6C4" w14:textId="7C725E12"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Droit, foi et loi : l’identité politique aux XVIème et XVIIème siècles », Institut d’Etudes Politiques de Paris (séminaire d’Histoire du droit de Sciences Po, Didier Maus), mars 2006. </w:t>
      </w:r>
    </w:p>
    <w:p w14:paraId="797BEE7F" w14:textId="77777777" w:rsidR="00E061DE" w:rsidRPr="00350A15" w:rsidRDefault="00E061DE" w:rsidP="00350A15">
      <w:pPr>
        <w:spacing w:after="0" w:line="276" w:lineRule="auto"/>
        <w:jc w:val="both"/>
        <w:rPr>
          <w:rFonts w:asciiTheme="minorHAnsi" w:hAnsiTheme="minorHAnsi" w:cstheme="minorHAnsi"/>
          <w:b/>
          <w:bCs/>
          <w:color w:val="000000"/>
          <w:sz w:val="24"/>
          <w:szCs w:val="24"/>
        </w:rPr>
      </w:pPr>
    </w:p>
    <w:p w14:paraId="5FDA41D7" w14:textId="77777777" w:rsidR="00350A15"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 xml:space="preserve">-Interview télévisée pour le documentaire </w:t>
      </w:r>
      <w:r w:rsidRPr="00350A15">
        <w:rPr>
          <w:rFonts w:asciiTheme="minorHAnsi" w:hAnsiTheme="minorHAnsi" w:cstheme="minorHAnsi"/>
          <w:i/>
          <w:iCs/>
          <w:sz w:val="24"/>
          <w:szCs w:val="24"/>
        </w:rPr>
        <w:t>Le plus grand musée du monde</w:t>
      </w:r>
      <w:r w:rsidRPr="00350A15">
        <w:rPr>
          <w:rFonts w:asciiTheme="minorHAnsi" w:hAnsiTheme="minorHAnsi" w:cstheme="minorHAnsi"/>
          <w:sz w:val="24"/>
          <w:szCs w:val="24"/>
        </w:rPr>
        <w:t>, consacré aux châteaux de la Loire (épisode sur le château d’Amboise), diffusions sur France 2 et TV5 Monde, avril 2006.</w:t>
      </w:r>
    </w:p>
    <w:p w14:paraId="11FCA2B9" w14:textId="77777777" w:rsidR="00350A15" w:rsidRPr="00350A15" w:rsidRDefault="00350A15" w:rsidP="00350A15">
      <w:pPr>
        <w:spacing w:after="0" w:line="276" w:lineRule="auto"/>
        <w:jc w:val="both"/>
        <w:rPr>
          <w:rFonts w:asciiTheme="minorHAnsi" w:hAnsiTheme="minorHAnsi" w:cstheme="minorHAnsi"/>
          <w:sz w:val="24"/>
          <w:szCs w:val="24"/>
        </w:rPr>
      </w:pPr>
    </w:p>
    <w:p w14:paraId="38AEEFB3" w14:textId="531CC69F"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Renouveler l’histoire des idées politiques à partir de l’histoire du livre : quelques exemples européens », colloque organisé par Frédéric Gabriel et Marco Penzi, </w:t>
      </w:r>
      <w:r w:rsidRPr="00350A15">
        <w:rPr>
          <w:rFonts w:asciiTheme="minorHAnsi" w:hAnsiTheme="minorHAnsi" w:cstheme="minorHAnsi"/>
          <w:i/>
          <w:iCs/>
          <w:sz w:val="24"/>
          <w:szCs w:val="24"/>
        </w:rPr>
        <w:t>La période des guerres de religion : historiographie et histoire des idées politiques</w:t>
      </w:r>
      <w:r w:rsidRPr="00350A15">
        <w:rPr>
          <w:rFonts w:asciiTheme="minorHAnsi" w:hAnsiTheme="minorHAnsi" w:cstheme="minorHAnsi"/>
          <w:sz w:val="24"/>
          <w:szCs w:val="24"/>
        </w:rPr>
        <w:t>, Paris, avril 2006.</w:t>
      </w:r>
    </w:p>
    <w:p w14:paraId="2A2E839D" w14:textId="77777777" w:rsidR="00E061DE" w:rsidRPr="00350A15" w:rsidRDefault="00E061DE" w:rsidP="00350A15">
      <w:pPr>
        <w:spacing w:after="0" w:line="276" w:lineRule="auto"/>
        <w:jc w:val="both"/>
        <w:rPr>
          <w:rFonts w:asciiTheme="minorHAnsi" w:hAnsiTheme="minorHAnsi" w:cstheme="minorHAnsi"/>
          <w:sz w:val="24"/>
          <w:szCs w:val="24"/>
        </w:rPr>
      </w:pPr>
    </w:p>
    <w:p w14:paraId="557BF2DA" w14:textId="77777777"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 xml:space="preserve">-Interview radiophonique sur </w:t>
      </w:r>
      <w:r w:rsidRPr="00350A15">
        <w:rPr>
          <w:rFonts w:asciiTheme="minorHAnsi" w:hAnsiTheme="minorHAnsi" w:cstheme="minorHAnsi"/>
          <w:i/>
          <w:iCs/>
          <w:sz w:val="24"/>
          <w:szCs w:val="24"/>
        </w:rPr>
        <w:t>Les Traités monarchomaques</w:t>
      </w:r>
      <w:r w:rsidRPr="00350A15">
        <w:rPr>
          <w:rFonts w:asciiTheme="minorHAnsi" w:hAnsiTheme="minorHAnsi" w:cstheme="minorHAnsi"/>
          <w:sz w:val="24"/>
          <w:szCs w:val="24"/>
        </w:rPr>
        <w:t xml:space="preserve"> (Droz, 2007), pour l’émission de Radio Aligre FM, octobre 2008, http://sites.google.com/site/rembobinagealigre/vue-d-ensemble-des-emissions/21-octobre-2008---paul-alexis-mellet---les-monarchomaques</w:t>
      </w:r>
    </w:p>
    <w:p w14:paraId="0F2086B7" w14:textId="77777777" w:rsidR="00E061DE" w:rsidRPr="00350A15" w:rsidRDefault="00E061DE" w:rsidP="00350A15">
      <w:pPr>
        <w:spacing w:after="0" w:line="276" w:lineRule="auto"/>
        <w:jc w:val="both"/>
        <w:rPr>
          <w:rFonts w:asciiTheme="minorHAnsi" w:hAnsiTheme="minorHAnsi" w:cstheme="minorHAnsi"/>
          <w:sz w:val="24"/>
          <w:szCs w:val="24"/>
        </w:rPr>
      </w:pPr>
    </w:p>
    <w:p w14:paraId="6DDCD512" w14:textId="0DD59191"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350A15" w:rsidRPr="00350A15">
        <w:rPr>
          <w:rFonts w:asciiTheme="minorHAnsi" w:hAnsiTheme="minorHAnsi" w:cstheme="minorHAnsi"/>
          <w:sz w:val="24"/>
          <w:szCs w:val="24"/>
        </w:rPr>
        <w:t>A</w:t>
      </w:r>
      <w:r w:rsidRPr="00350A15">
        <w:rPr>
          <w:rFonts w:asciiTheme="minorHAnsi" w:hAnsiTheme="minorHAnsi" w:cstheme="minorHAnsi"/>
          <w:sz w:val="24"/>
          <w:szCs w:val="24"/>
        </w:rPr>
        <w:t>vec Georges Bensoussan, « Exil, clandestinité, déportation : comment enseigner la Shoah ? », conférence-débat en lien avec l’exposition « Anne Frank : une histoire d’aujourd’hui » (CDDP, mars-mai 2007), IUFM de Tours, mars 2007.</w:t>
      </w:r>
    </w:p>
    <w:p w14:paraId="4BE71564" w14:textId="77777777" w:rsidR="00E061DE" w:rsidRPr="00350A15" w:rsidRDefault="00E061DE" w:rsidP="00350A15">
      <w:pPr>
        <w:spacing w:after="0" w:line="276" w:lineRule="auto"/>
        <w:jc w:val="both"/>
        <w:rPr>
          <w:rFonts w:asciiTheme="minorHAnsi" w:hAnsiTheme="minorHAnsi" w:cstheme="minorHAnsi"/>
          <w:sz w:val="24"/>
          <w:szCs w:val="24"/>
        </w:rPr>
      </w:pPr>
    </w:p>
    <w:p w14:paraId="7B2C6EEC" w14:textId="53EACD3F"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La sympathie des temps : quelques interprétations théologiques des événements politiques (1550-1600) », dans Alain Joblin (dir.), </w:t>
      </w:r>
      <w:r w:rsidRPr="00350A15">
        <w:rPr>
          <w:rFonts w:asciiTheme="minorHAnsi" w:hAnsiTheme="minorHAnsi" w:cstheme="minorHAnsi"/>
          <w:i/>
          <w:iCs/>
          <w:sz w:val="24"/>
          <w:szCs w:val="24"/>
        </w:rPr>
        <w:t>Protestantisme, théologie et politique en France et en Angleterre (XVIè-XVIIIè siècles)</w:t>
      </w:r>
      <w:r w:rsidRPr="00350A15">
        <w:rPr>
          <w:rFonts w:asciiTheme="minorHAnsi" w:hAnsiTheme="minorHAnsi" w:cstheme="minorHAnsi"/>
          <w:sz w:val="24"/>
          <w:szCs w:val="24"/>
        </w:rPr>
        <w:t>, colloque d’Arras inédit</w:t>
      </w:r>
      <w:r w:rsidR="00350A15" w:rsidRPr="00350A15">
        <w:rPr>
          <w:rFonts w:asciiTheme="minorHAnsi" w:hAnsiTheme="minorHAnsi" w:cstheme="minorHAnsi"/>
          <w:sz w:val="24"/>
          <w:szCs w:val="24"/>
        </w:rPr>
        <w:t xml:space="preserve">, </w:t>
      </w:r>
      <w:r w:rsidRPr="00350A15">
        <w:rPr>
          <w:rFonts w:asciiTheme="minorHAnsi" w:hAnsiTheme="minorHAnsi" w:cstheme="minorHAnsi"/>
          <w:sz w:val="24"/>
          <w:szCs w:val="24"/>
        </w:rPr>
        <w:t xml:space="preserve">février 2008. </w:t>
      </w:r>
    </w:p>
    <w:p w14:paraId="72A84C84" w14:textId="77777777" w:rsidR="00E061DE" w:rsidRPr="00350A15" w:rsidRDefault="00E061DE" w:rsidP="00350A15">
      <w:pPr>
        <w:spacing w:after="0" w:line="276" w:lineRule="auto"/>
        <w:jc w:val="both"/>
        <w:rPr>
          <w:rFonts w:asciiTheme="minorHAnsi" w:hAnsiTheme="minorHAnsi" w:cstheme="minorHAnsi"/>
          <w:sz w:val="24"/>
          <w:szCs w:val="24"/>
        </w:rPr>
      </w:pPr>
    </w:p>
    <w:p w14:paraId="3D8C5CAA" w14:textId="1F4A7B4A"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Monarchomaques, Anabaptistes, Jézabélites ! Les polémiques des guerres de religion », dans Jean-Louis Fournel et Françoise Crémoux (dir.), </w:t>
      </w:r>
      <w:r w:rsidRPr="00350A15">
        <w:rPr>
          <w:rFonts w:asciiTheme="minorHAnsi" w:hAnsiTheme="minorHAnsi" w:cstheme="minorHAnsi"/>
          <w:i/>
          <w:iCs/>
          <w:sz w:val="24"/>
          <w:szCs w:val="24"/>
        </w:rPr>
        <w:t>La langue de l’Eglise et de l’Etat : guerres, régime, ordres (XVè-XVIIè s.)</w:t>
      </w:r>
      <w:r w:rsidRPr="00350A15">
        <w:rPr>
          <w:rFonts w:asciiTheme="minorHAnsi" w:hAnsiTheme="minorHAnsi" w:cstheme="minorHAnsi"/>
          <w:sz w:val="24"/>
          <w:szCs w:val="24"/>
        </w:rPr>
        <w:t>, colloque de Paris</w:t>
      </w:r>
      <w:r w:rsidR="00350A15" w:rsidRPr="00350A15">
        <w:rPr>
          <w:rFonts w:asciiTheme="minorHAnsi" w:hAnsiTheme="minorHAnsi" w:cstheme="minorHAnsi"/>
          <w:sz w:val="24"/>
          <w:szCs w:val="24"/>
        </w:rPr>
        <w:t xml:space="preserve"> inédit, </w:t>
      </w:r>
      <w:r w:rsidRPr="00350A15">
        <w:rPr>
          <w:rFonts w:asciiTheme="minorHAnsi" w:hAnsiTheme="minorHAnsi" w:cstheme="minorHAnsi"/>
          <w:sz w:val="24"/>
          <w:szCs w:val="24"/>
        </w:rPr>
        <w:t>avril 2008</w:t>
      </w:r>
      <w:r w:rsidRPr="00350A15">
        <w:rPr>
          <w:rFonts w:asciiTheme="minorHAnsi" w:hAnsiTheme="minorHAnsi" w:cstheme="minorHAnsi"/>
          <w:bCs/>
          <w:sz w:val="24"/>
          <w:szCs w:val="24"/>
        </w:rPr>
        <w:t xml:space="preserve">.  </w:t>
      </w:r>
    </w:p>
    <w:p w14:paraId="4CCBB136" w14:textId="77777777" w:rsidR="00E061DE" w:rsidRPr="00350A15" w:rsidRDefault="00E061DE" w:rsidP="00350A15">
      <w:pPr>
        <w:spacing w:after="0" w:line="276" w:lineRule="auto"/>
        <w:jc w:val="both"/>
        <w:rPr>
          <w:rFonts w:asciiTheme="minorHAnsi" w:hAnsiTheme="minorHAnsi" w:cstheme="minorHAnsi"/>
          <w:sz w:val="24"/>
          <w:szCs w:val="24"/>
        </w:rPr>
      </w:pPr>
    </w:p>
    <w:p w14:paraId="3D5A3B16" w14:textId="1F4D648B"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L’utilisation pédagogique d’archives anciennes : l’exemple des cahiers de doléances », formation professionnelle des membres des services éducatifs des Archives, organisée par J.-L. Porhel, Direction des Archives de France, mars-avril 2008.  </w:t>
      </w:r>
    </w:p>
    <w:p w14:paraId="499985FF" w14:textId="77777777" w:rsidR="00E061DE" w:rsidRPr="00350A15" w:rsidRDefault="00E061DE" w:rsidP="00350A15">
      <w:pPr>
        <w:spacing w:after="0" w:line="276" w:lineRule="auto"/>
        <w:jc w:val="both"/>
        <w:rPr>
          <w:rFonts w:asciiTheme="minorHAnsi" w:hAnsiTheme="minorHAnsi" w:cstheme="minorHAnsi"/>
          <w:sz w:val="24"/>
          <w:szCs w:val="24"/>
        </w:rPr>
      </w:pPr>
    </w:p>
    <w:p w14:paraId="21B65AA9" w14:textId="0B7FE971"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Les normes politiques et leur transgression : étude des revendications protestantes en 1560 », séminaire de recherche d</w:t>
      </w:r>
      <w:r w:rsidR="00350A15" w:rsidRPr="00350A15">
        <w:rPr>
          <w:rFonts w:asciiTheme="minorHAnsi" w:hAnsiTheme="minorHAnsi" w:cstheme="minorHAnsi"/>
          <w:sz w:val="24"/>
          <w:szCs w:val="24"/>
        </w:rPr>
        <w:t xml:space="preserve">e </w:t>
      </w:r>
      <w:r w:rsidRPr="00350A15">
        <w:rPr>
          <w:rFonts w:asciiTheme="minorHAnsi" w:hAnsiTheme="minorHAnsi" w:cstheme="minorHAnsi"/>
          <w:sz w:val="24"/>
          <w:szCs w:val="24"/>
        </w:rPr>
        <w:t xml:space="preserve">Joël Biard, </w:t>
      </w:r>
      <w:r w:rsidR="00350A15" w:rsidRPr="00350A15">
        <w:rPr>
          <w:rFonts w:asciiTheme="minorHAnsi" w:hAnsiTheme="minorHAnsi" w:cstheme="minorHAnsi"/>
          <w:sz w:val="24"/>
          <w:szCs w:val="24"/>
        </w:rPr>
        <w:t xml:space="preserve">CESR de Tours, </w:t>
      </w:r>
      <w:r w:rsidRPr="00350A15">
        <w:rPr>
          <w:rFonts w:asciiTheme="minorHAnsi" w:hAnsiTheme="minorHAnsi" w:cstheme="minorHAnsi"/>
          <w:sz w:val="24"/>
          <w:szCs w:val="24"/>
        </w:rPr>
        <w:t xml:space="preserve">novembre 2008. </w:t>
      </w:r>
    </w:p>
    <w:p w14:paraId="6BC0C2C2" w14:textId="77777777" w:rsidR="00E061DE" w:rsidRPr="00350A15" w:rsidRDefault="00E061DE" w:rsidP="00350A15">
      <w:pPr>
        <w:spacing w:after="0" w:line="276" w:lineRule="auto"/>
        <w:jc w:val="both"/>
        <w:rPr>
          <w:rFonts w:asciiTheme="minorHAnsi" w:hAnsiTheme="minorHAnsi" w:cstheme="minorHAnsi"/>
          <w:sz w:val="24"/>
          <w:szCs w:val="24"/>
        </w:rPr>
      </w:pPr>
    </w:p>
    <w:p w14:paraId="5CFC839C" w14:textId="18E61F38"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Le prince et le fidèle : l’influence politique de Calvin sur les premiers calvinistes (vers 1550-vers 1610) », dans </w:t>
      </w:r>
      <w:r w:rsidRPr="00350A15">
        <w:rPr>
          <w:rFonts w:asciiTheme="minorHAnsi" w:hAnsiTheme="minorHAnsi" w:cstheme="minorHAnsi"/>
          <w:i/>
          <w:iCs/>
          <w:sz w:val="24"/>
          <w:szCs w:val="24"/>
        </w:rPr>
        <w:t>Calvin et son influence, 1509-2009</w:t>
      </w:r>
      <w:r w:rsidRPr="00350A15">
        <w:rPr>
          <w:rFonts w:asciiTheme="minorHAnsi" w:hAnsiTheme="minorHAnsi" w:cstheme="minorHAnsi"/>
          <w:sz w:val="24"/>
          <w:szCs w:val="24"/>
        </w:rPr>
        <w:t>, colloque de Genève, mai 2009.</w:t>
      </w:r>
    </w:p>
    <w:p w14:paraId="5E51F0AE" w14:textId="77777777" w:rsidR="00E061DE" w:rsidRPr="00350A15" w:rsidRDefault="00E061DE" w:rsidP="00350A15">
      <w:pPr>
        <w:spacing w:after="0" w:line="276" w:lineRule="auto"/>
        <w:jc w:val="both"/>
        <w:rPr>
          <w:rFonts w:asciiTheme="minorHAnsi" w:hAnsiTheme="minorHAnsi" w:cstheme="minorHAnsi"/>
          <w:sz w:val="24"/>
          <w:szCs w:val="24"/>
        </w:rPr>
      </w:pPr>
    </w:p>
    <w:p w14:paraId="088B2A77" w14:textId="79A0C5F1"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350A15" w:rsidRPr="00350A15">
        <w:rPr>
          <w:rFonts w:asciiTheme="minorHAnsi" w:hAnsiTheme="minorHAnsi" w:cstheme="minorHAnsi"/>
          <w:sz w:val="24"/>
          <w:szCs w:val="24"/>
        </w:rPr>
        <w:t>A</w:t>
      </w:r>
      <w:r w:rsidRPr="00350A15">
        <w:rPr>
          <w:rFonts w:asciiTheme="minorHAnsi" w:hAnsiTheme="minorHAnsi" w:cstheme="minorHAnsi"/>
          <w:sz w:val="24"/>
          <w:szCs w:val="24"/>
        </w:rPr>
        <w:t xml:space="preserve">vec Laurent Gerbier, </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Les remontrances à la Renaissance : un genre de discours ? », séminaire de recherche d</w:t>
      </w:r>
      <w:r w:rsidR="00350A15" w:rsidRPr="00350A15">
        <w:rPr>
          <w:rFonts w:asciiTheme="minorHAnsi" w:hAnsiTheme="minorHAnsi" w:cstheme="minorHAnsi"/>
          <w:sz w:val="24"/>
          <w:szCs w:val="24"/>
        </w:rPr>
        <w:t xml:space="preserve">e </w:t>
      </w:r>
      <w:r w:rsidRPr="00350A15">
        <w:rPr>
          <w:rFonts w:asciiTheme="minorHAnsi" w:hAnsiTheme="minorHAnsi" w:cstheme="minorHAnsi"/>
          <w:sz w:val="24"/>
          <w:szCs w:val="24"/>
        </w:rPr>
        <w:t xml:space="preserve">Marie-Luce Demonet, </w:t>
      </w:r>
      <w:r w:rsidR="00350A15" w:rsidRPr="00350A15">
        <w:rPr>
          <w:rFonts w:asciiTheme="minorHAnsi" w:hAnsiTheme="minorHAnsi" w:cstheme="minorHAnsi"/>
          <w:sz w:val="24"/>
          <w:szCs w:val="24"/>
        </w:rPr>
        <w:t xml:space="preserve">CESR de Tours, </w:t>
      </w:r>
      <w:r w:rsidRPr="00350A15">
        <w:rPr>
          <w:rFonts w:asciiTheme="minorHAnsi" w:hAnsiTheme="minorHAnsi" w:cstheme="minorHAnsi"/>
          <w:sz w:val="24"/>
          <w:szCs w:val="24"/>
        </w:rPr>
        <w:t>décembre 2009.</w:t>
      </w:r>
    </w:p>
    <w:p w14:paraId="5DE8D63E" w14:textId="77777777" w:rsidR="00E061DE" w:rsidRPr="00350A15" w:rsidRDefault="00E061DE" w:rsidP="00350A15">
      <w:pPr>
        <w:spacing w:after="0" w:line="276" w:lineRule="auto"/>
        <w:jc w:val="both"/>
        <w:rPr>
          <w:rFonts w:asciiTheme="minorHAnsi" w:hAnsiTheme="minorHAnsi" w:cstheme="minorHAnsi"/>
          <w:sz w:val="24"/>
          <w:szCs w:val="24"/>
        </w:rPr>
      </w:pPr>
    </w:p>
    <w:p w14:paraId="486FFF82" w14:textId="09457C41"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Les pèlerinages en Val de Loire à l’époque moderne : culte martinien et dévotion mariale », AEVA, Université de Cergy-Pontoise, février 2010. </w:t>
      </w:r>
    </w:p>
    <w:p w14:paraId="0BAA0927" w14:textId="77777777" w:rsidR="00E061DE" w:rsidRPr="00350A15" w:rsidRDefault="00E061DE" w:rsidP="00350A15">
      <w:pPr>
        <w:spacing w:after="0" w:line="276" w:lineRule="auto"/>
        <w:jc w:val="both"/>
        <w:rPr>
          <w:rFonts w:asciiTheme="minorHAnsi" w:hAnsiTheme="minorHAnsi" w:cstheme="minorHAnsi"/>
          <w:sz w:val="24"/>
          <w:szCs w:val="24"/>
        </w:rPr>
      </w:pPr>
    </w:p>
    <w:p w14:paraId="152DD85D" w14:textId="775B4B24"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350A15" w:rsidRPr="00350A15">
        <w:rPr>
          <w:rFonts w:asciiTheme="minorHAnsi" w:hAnsiTheme="minorHAnsi" w:cstheme="minorHAnsi"/>
          <w:sz w:val="24"/>
          <w:szCs w:val="24"/>
        </w:rPr>
        <w:t>A</w:t>
      </w:r>
      <w:r w:rsidRPr="00350A15">
        <w:rPr>
          <w:rFonts w:asciiTheme="minorHAnsi" w:hAnsiTheme="minorHAnsi" w:cstheme="minorHAnsi"/>
          <w:sz w:val="24"/>
          <w:szCs w:val="24"/>
        </w:rPr>
        <w:t xml:space="preserve">vec Alice Perrin-Marsol, </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Deux approches en histoire du livre dans la première modernité : la diffusion des traités monarchomaques et la constitution des fonds de la bibliothèque de Wolfenbüttel », séminaire de recherche de Denis Crouzet, </w:t>
      </w:r>
      <w:r w:rsidR="00350A15" w:rsidRPr="00350A15">
        <w:rPr>
          <w:rFonts w:asciiTheme="minorHAnsi" w:hAnsiTheme="minorHAnsi" w:cstheme="minorHAnsi"/>
          <w:sz w:val="24"/>
          <w:szCs w:val="24"/>
        </w:rPr>
        <w:t xml:space="preserve">Paris, </w:t>
      </w:r>
      <w:r w:rsidRPr="00350A15">
        <w:rPr>
          <w:rFonts w:asciiTheme="minorHAnsi" w:hAnsiTheme="minorHAnsi" w:cstheme="minorHAnsi"/>
          <w:sz w:val="24"/>
          <w:szCs w:val="24"/>
        </w:rPr>
        <w:t>février 2010.</w:t>
      </w:r>
    </w:p>
    <w:p w14:paraId="1AD22E4C" w14:textId="77777777" w:rsidR="00E061DE" w:rsidRPr="00350A15" w:rsidRDefault="00E061DE" w:rsidP="00350A15">
      <w:pPr>
        <w:spacing w:after="0" w:line="276" w:lineRule="auto"/>
        <w:jc w:val="both"/>
        <w:rPr>
          <w:rFonts w:asciiTheme="minorHAnsi" w:hAnsiTheme="minorHAnsi" w:cstheme="minorHAnsi"/>
          <w:sz w:val="24"/>
          <w:szCs w:val="24"/>
        </w:rPr>
      </w:pPr>
    </w:p>
    <w:p w14:paraId="0C46CA2B" w14:textId="72B268D6"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La croyance religieuse des Monarchomaques protestants », séminaire de recherche de Monique Cottret, </w:t>
      </w:r>
      <w:r w:rsidR="00350A15" w:rsidRPr="00350A15">
        <w:rPr>
          <w:rFonts w:asciiTheme="minorHAnsi" w:hAnsiTheme="minorHAnsi" w:cstheme="minorHAnsi"/>
          <w:sz w:val="24"/>
          <w:szCs w:val="24"/>
        </w:rPr>
        <w:t xml:space="preserve">Nanterre, </w:t>
      </w:r>
      <w:r w:rsidRPr="00350A15">
        <w:rPr>
          <w:rFonts w:asciiTheme="minorHAnsi" w:hAnsiTheme="minorHAnsi" w:cstheme="minorHAnsi"/>
          <w:sz w:val="24"/>
          <w:szCs w:val="24"/>
        </w:rPr>
        <w:t xml:space="preserve">février 2010. </w:t>
      </w:r>
    </w:p>
    <w:p w14:paraId="12C67BB6" w14:textId="77777777" w:rsidR="00E061DE" w:rsidRPr="00350A15" w:rsidRDefault="00E061DE" w:rsidP="00350A15">
      <w:pPr>
        <w:spacing w:after="0" w:line="276" w:lineRule="auto"/>
        <w:jc w:val="both"/>
        <w:rPr>
          <w:rFonts w:asciiTheme="minorHAnsi" w:hAnsiTheme="minorHAnsi" w:cstheme="minorHAnsi"/>
          <w:sz w:val="24"/>
          <w:szCs w:val="24"/>
        </w:rPr>
      </w:pPr>
    </w:p>
    <w:p w14:paraId="6384AF69" w14:textId="77777777"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 xml:space="preserve">-Interview radiophonique sur « Les guerres de religion », pour l’émission de radio LFM </w:t>
      </w:r>
      <w:r w:rsidRPr="00350A15">
        <w:rPr>
          <w:rFonts w:asciiTheme="minorHAnsi" w:hAnsiTheme="minorHAnsi" w:cstheme="minorHAnsi"/>
          <w:i/>
          <w:iCs/>
          <w:sz w:val="24"/>
          <w:szCs w:val="24"/>
        </w:rPr>
        <w:t>Histoire de…</w:t>
      </w:r>
      <w:r w:rsidRPr="00350A15">
        <w:rPr>
          <w:rFonts w:asciiTheme="minorHAnsi" w:hAnsiTheme="minorHAnsi" w:cstheme="minorHAnsi"/>
          <w:sz w:val="24"/>
          <w:szCs w:val="24"/>
        </w:rPr>
        <w:t>, mars 2010. http://www.wat.tv/audio/histoire-3-27-03-2010-guerres-2f1qp_29lzn_.html</w:t>
      </w:r>
    </w:p>
    <w:p w14:paraId="744A351E" w14:textId="77777777" w:rsidR="00E061DE" w:rsidRPr="00350A15" w:rsidRDefault="00E061DE" w:rsidP="00350A15">
      <w:pPr>
        <w:spacing w:after="0" w:line="276" w:lineRule="auto"/>
        <w:jc w:val="both"/>
        <w:rPr>
          <w:rFonts w:asciiTheme="minorHAnsi" w:hAnsiTheme="minorHAnsi" w:cstheme="minorHAnsi"/>
          <w:sz w:val="24"/>
          <w:szCs w:val="24"/>
        </w:rPr>
      </w:pPr>
    </w:p>
    <w:p w14:paraId="5DE4C844" w14:textId="5D2CB8AC"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Tuer le roi, est-ce un acte monarchique ? », séminaire de recherche de Paris I (Pierre Serna), </w:t>
      </w:r>
      <w:r w:rsidR="00350A15" w:rsidRPr="00350A15">
        <w:rPr>
          <w:rFonts w:asciiTheme="minorHAnsi" w:hAnsiTheme="minorHAnsi" w:cstheme="minorHAnsi"/>
          <w:sz w:val="24"/>
          <w:szCs w:val="24"/>
        </w:rPr>
        <w:t xml:space="preserve">Paris, </w:t>
      </w:r>
      <w:r w:rsidRPr="00350A15">
        <w:rPr>
          <w:rFonts w:asciiTheme="minorHAnsi" w:hAnsiTheme="minorHAnsi" w:cstheme="minorHAnsi"/>
          <w:sz w:val="24"/>
          <w:szCs w:val="24"/>
        </w:rPr>
        <w:t xml:space="preserve">novembre 2010. </w:t>
      </w:r>
    </w:p>
    <w:p w14:paraId="2CE3C906" w14:textId="77777777" w:rsidR="00E061DE" w:rsidRPr="00350A15" w:rsidRDefault="00E061DE" w:rsidP="00350A15">
      <w:pPr>
        <w:spacing w:after="0" w:line="276" w:lineRule="auto"/>
        <w:jc w:val="both"/>
        <w:rPr>
          <w:rFonts w:asciiTheme="minorHAnsi" w:hAnsiTheme="minorHAnsi" w:cstheme="minorHAnsi"/>
          <w:sz w:val="24"/>
          <w:szCs w:val="24"/>
        </w:rPr>
      </w:pPr>
    </w:p>
    <w:p w14:paraId="39A3A95F" w14:textId="359A7052"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Les </w:t>
      </w:r>
      <w:r w:rsidRPr="00350A15">
        <w:rPr>
          <w:rFonts w:asciiTheme="minorHAnsi" w:hAnsiTheme="minorHAnsi" w:cstheme="minorHAnsi"/>
          <w:i/>
          <w:sz w:val="24"/>
          <w:szCs w:val="24"/>
        </w:rPr>
        <w:t>remonstrances</w:t>
      </w:r>
      <w:r w:rsidRPr="00350A15">
        <w:rPr>
          <w:rFonts w:asciiTheme="minorHAnsi" w:hAnsiTheme="minorHAnsi" w:cstheme="minorHAnsi"/>
          <w:sz w:val="24"/>
          <w:szCs w:val="24"/>
        </w:rPr>
        <w:t xml:space="preserve">, un genre de discours à part ? », séminaire de recherche d’Ullrich Langer, Madison (Wisconsin), avril 2011. </w:t>
      </w:r>
    </w:p>
    <w:p w14:paraId="56A57235" w14:textId="77777777" w:rsidR="00E061DE" w:rsidRPr="00350A15" w:rsidRDefault="00E061DE" w:rsidP="00350A15">
      <w:pPr>
        <w:spacing w:after="0" w:line="276" w:lineRule="auto"/>
        <w:jc w:val="both"/>
        <w:rPr>
          <w:rFonts w:asciiTheme="minorHAnsi" w:hAnsiTheme="minorHAnsi" w:cstheme="minorHAnsi"/>
          <w:sz w:val="24"/>
          <w:szCs w:val="24"/>
        </w:rPr>
      </w:pPr>
    </w:p>
    <w:p w14:paraId="241B4D26" w14:textId="3068EBB9"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La monarchie parfaite d’après les calvinistes français (vers 1570) », séminaire de recherche de Tours (Marie-Luce Demonet), décembre 2011.  </w:t>
      </w:r>
    </w:p>
    <w:p w14:paraId="466B61E0" w14:textId="77777777" w:rsidR="00E061DE" w:rsidRPr="00350A15" w:rsidRDefault="00E061DE" w:rsidP="00350A15">
      <w:pPr>
        <w:spacing w:after="0" w:line="276" w:lineRule="auto"/>
        <w:jc w:val="both"/>
        <w:rPr>
          <w:rFonts w:asciiTheme="minorHAnsi" w:hAnsiTheme="minorHAnsi" w:cstheme="minorHAnsi"/>
          <w:sz w:val="24"/>
          <w:szCs w:val="24"/>
        </w:rPr>
      </w:pPr>
    </w:p>
    <w:p w14:paraId="2096BB9F" w14:textId="2FCB5AB4"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Comment écrire l’histoire des guerres de religion ? », café historique, conférence-débat de l’AHUT (Association des Historiens de l’Université de Tours), novembre 2012. </w:t>
      </w:r>
    </w:p>
    <w:p w14:paraId="51A89628" w14:textId="77777777" w:rsidR="00E061DE" w:rsidRPr="00350A15" w:rsidRDefault="00E061DE" w:rsidP="00350A15">
      <w:pPr>
        <w:spacing w:after="0" w:line="276" w:lineRule="auto"/>
        <w:jc w:val="both"/>
        <w:rPr>
          <w:rFonts w:asciiTheme="minorHAnsi" w:hAnsiTheme="minorHAnsi" w:cstheme="minorHAnsi"/>
          <w:sz w:val="24"/>
          <w:szCs w:val="24"/>
        </w:rPr>
      </w:pPr>
    </w:p>
    <w:p w14:paraId="4B955CBD" w14:textId="23761A2D"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Brutalisation, humanisation et christianisation des discours et des pratiques de guerre (1560-1600) », table ronde « Peut-on parler d’une </w:t>
      </w:r>
      <w:r w:rsidRPr="00350A15">
        <w:rPr>
          <w:rFonts w:asciiTheme="minorHAnsi" w:hAnsiTheme="minorHAnsi" w:cstheme="minorHAnsi"/>
          <w:i/>
          <w:sz w:val="24"/>
          <w:szCs w:val="24"/>
        </w:rPr>
        <w:t>brutalisation</w:t>
      </w:r>
      <w:r w:rsidRPr="00350A15">
        <w:rPr>
          <w:rFonts w:asciiTheme="minorHAnsi" w:hAnsiTheme="minorHAnsi" w:cstheme="minorHAnsi"/>
          <w:sz w:val="24"/>
          <w:szCs w:val="24"/>
        </w:rPr>
        <w:t xml:space="preserve"> de la guerre à la Renaissance ? », Rendez-vous de l’histoire de Blois, 12 octobre 2013.</w:t>
      </w:r>
    </w:p>
    <w:p w14:paraId="3C13A131" w14:textId="77777777" w:rsidR="00E061DE" w:rsidRPr="00350A15" w:rsidRDefault="00E061DE" w:rsidP="00350A15">
      <w:pPr>
        <w:spacing w:after="0" w:line="276" w:lineRule="auto"/>
        <w:jc w:val="both"/>
        <w:rPr>
          <w:rFonts w:asciiTheme="minorHAnsi" w:hAnsiTheme="minorHAnsi" w:cstheme="minorHAnsi"/>
          <w:sz w:val="24"/>
          <w:szCs w:val="24"/>
        </w:rPr>
      </w:pPr>
    </w:p>
    <w:p w14:paraId="581BA92B" w14:textId="01945E6C"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xml:space="preserve">« Les </w:t>
      </w:r>
      <w:r w:rsidRPr="00350A15">
        <w:rPr>
          <w:rFonts w:asciiTheme="minorHAnsi" w:hAnsiTheme="minorHAnsi" w:cstheme="minorHAnsi"/>
          <w:i/>
          <w:sz w:val="24"/>
          <w:szCs w:val="24"/>
        </w:rPr>
        <w:t>remonstrances</w:t>
      </w:r>
      <w:r w:rsidRPr="00350A15">
        <w:rPr>
          <w:rFonts w:asciiTheme="minorHAnsi" w:hAnsiTheme="minorHAnsi" w:cstheme="minorHAnsi"/>
          <w:sz w:val="24"/>
          <w:szCs w:val="24"/>
        </w:rPr>
        <w:t xml:space="preserve"> protestantes pendant les guerres de religion (France, 1550-1600) », congrès annuel de la </w:t>
      </w:r>
      <w:r w:rsidRPr="00350A15">
        <w:rPr>
          <w:rFonts w:asciiTheme="minorHAnsi" w:hAnsiTheme="minorHAnsi" w:cstheme="minorHAnsi"/>
          <w:i/>
          <w:sz w:val="24"/>
          <w:szCs w:val="24"/>
        </w:rPr>
        <w:t>Renaissance Society of America</w:t>
      </w:r>
      <w:r w:rsidRPr="00350A15">
        <w:rPr>
          <w:rFonts w:asciiTheme="minorHAnsi" w:hAnsiTheme="minorHAnsi" w:cstheme="minorHAnsi"/>
          <w:sz w:val="24"/>
          <w:szCs w:val="24"/>
        </w:rPr>
        <w:t>, New York, mars 2014.</w:t>
      </w:r>
    </w:p>
    <w:p w14:paraId="3835C4B1" w14:textId="77777777" w:rsidR="00E061DE" w:rsidRPr="00350A15" w:rsidRDefault="00E061DE" w:rsidP="00350A15">
      <w:pPr>
        <w:spacing w:after="0" w:line="276" w:lineRule="auto"/>
        <w:jc w:val="both"/>
        <w:rPr>
          <w:rFonts w:asciiTheme="minorHAnsi" w:hAnsiTheme="minorHAnsi" w:cstheme="minorHAnsi"/>
          <w:sz w:val="24"/>
          <w:szCs w:val="24"/>
        </w:rPr>
      </w:pPr>
    </w:p>
    <w:p w14:paraId="01C78DA0" w14:textId="77777777"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 xml:space="preserve">-Interview radiophonique sur « La découverte de l’épave de la </w:t>
      </w:r>
      <w:r w:rsidRPr="00350A15">
        <w:rPr>
          <w:rFonts w:asciiTheme="minorHAnsi" w:hAnsiTheme="minorHAnsi" w:cstheme="minorHAnsi"/>
          <w:i/>
          <w:sz w:val="24"/>
          <w:szCs w:val="24"/>
        </w:rPr>
        <w:t>Santa Maria</w:t>
      </w:r>
      <w:r w:rsidRPr="00350A15">
        <w:rPr>
          <w:rFonts w:asciiTheme="minorHAnsi" w:hAnsiTheme="minorHAnsi" w:cstheme="minorHAnsi"/>
          <w:sz w:val="24"/>
          <w:szCs w:val="24"/>
        </w:rPr>
        <w:t xml:space="preserve"> (1492) au large d’Haïti : la présence du passé », émission de Céline Peschard, mai 2014.</w:t>
      </w:r>
    </w:p>
    <w:p w14:paraId="5F90E600" w14:textId="77777777" w:rsidR="00E061DE" w:rsidRPr="00350A15" w:rsidRDefault="00E061DE" w:rsidP="00350A15">
      <w:pPr>
        <w:spacing w:after="0" w:line="276" w:lineRule="auto"/>
        <w:jc w:val="both"/>
        <w:rPr>
          <w:rFonts w:asciiTheme="minorHAnsi" w:hAnsiTheme="minorHAnsi" w:cstheme="minorHAnsi"/>
          <w:sz w:val="24"/>
          <w:szCs w:val="24"/>
        </w:rPr>
      </w:pPr>
    </w:p>
    <w:p w14:paraId="54D474A7" w14:textId="6A64819B" w:rsidR="00E061DE" w:rsidRPr="00350A15" w:rsidRDefault="00E061DE" w:rsidP="00350A15">
      <w:pPr>
        <w:spacing w:after="0" w:line="276" w:lineRule="auto"/>
        <w:jc w:val="both"/>
        <w:rPr>
          <w:rFonts w:asciiTheme="minorHAnsi" w:hAnsiTheme="minorHAnsi" w:cstheme="minorHAnsi"/>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w:t>
      </w:r>
      <w:r w:rsidRPr="00350A15">
        <w:rPr>
          <w:rFonts w:asciiTheme="minorHAnsi" w:hAnsiTheme="minorHAnsi" w:cstheme="minorHAnsi"/>
          <w:i/>
          <w:sz w:val="24"/>
          <w:szCs w:val="24"/>
        </w:rPr>
        <w:t>Ces païs farcis de la maladie de Luther </w:t>
      </w:r>
      <w:r w:rsidRPr="00350A15">
        <w:rPr>
          <w:rFonts w:asciiTheme="minorHAnsi" w:hAnsiTheme="minorHAnsi" w:cstheme="minorHAnsi"/>
          <w:sz w:val="24"/>
          <w:szCs w:val="24"/>
        </w:rPr>
        <w:t xml:space="preserve">: prétendu diagnostic médical et décision politique », </w:t>
      </w:r>
      <w:r w:rsidRPr="00350A15">
        <w:rPr>
          <w:rFonts w:asciiTheme="minorHAnsi" w:hAnsiTheme="minorHAnsi" w:cstheme="minorHAnsi"/>
          <w:i/>
          <w:sz w:val="24"/>
          <w:szCs w:val="24"/>
        </w:rPr>
        <w:t>Médecine et politique : des savoirs médicaux aux pratiques politiques</w:t>
      </w:r>
      <w:r w:rsidRPr="00350A15">
        <w:rPr>
          <w:rFonts w:asciiTheme="minorHAnsi" w:hAnsiTheme="minorHAnsi" w:cstheme="minorHAnsi"/>
          <w:sz w:val="24"/>
          <w:szCs w:val="24"/>
        </w:rPr>
        <w:t>, Séminaire d’Histoire politique organisé par P.-A. Mellet, Tours, février 2016.</w:t>
      </w:r>
    </w:p>
    <w:p w14:paraId="758C15AA" w14:textId="77777777" w:rsidR="00E061DE" w:rsidRPr="00350A15" w:rsidRDefault="00E061DE" w:rsidP="00350A15">
      <w:pPr>
        <w:spacing w:after="0" w:line="276" w:lineRule="auto"/>
        <w:jc w:val="both"/>
        <w:rPr>
          <w:rFonts w:asciiTheme="minorHAnsi" w:hAnsiTheme="minorHAnsi" w:cstheme="minorHAnsi"/>
          <w:sz w:val="24"/>
          <w:szCs w:val="24"/>
        </w:rPr>
      </w:pPr>
    </w:p>
    <w:p w14:paraId="1A280349" w14:textId="195ADFDD" w:rsidR="00E061DE" w:rsidRPr="00350A15" w:rsidRDefault="00E061DE" w:rsidP="00350A15">
      <w:pPr>
        <w:overflowPunct/>
        <w:spacing w:after="0" w:line="276" w:lineRule="auto"/>
        <w:jc w:val="both"/>
        <w:textAlignment w:val="auto"/>
        <w:rPr>
          <w:rFonts w:asciiTheme="minorHAnsi" w:hAnsiTheme="minorHAnsi" w:cstheme="minorHAnsi"/>
          <w:bCs/>
          <w:color w:val="000000"/>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color w:val="000000"/>
          <w:sz w:val="24"/>
          <w:szCs w:val="24"/>
        </w:rPr>
        <w:t>« </w:t>
      </w:r>
      <w:r w:rsidRPr="00350A15">
        <w:rPr>
          <w:rFonts w:asciiTheme="minorHAnsi" w:hAnsiTheme="minorHAnsi" w:cstheme="minorHAnsi"/>
          <w:i/>
          <w:color w:val="000000"/>
          <w:sz w:val="24"/>
          <w:szCs w:val="24"/>
        </w:rPr>
        <w:t>Que pleust à Dieu qu’ils fussent tous chastiez comme ils le meritent !</w:t>
      </w:r>
      <w:r w:rsidRPr="00350A15">
        <w:rPr>
          <w:rFonts w:asciiTheme="minorHAnsi" w:hAnsiTheme="minorHAnsi" w:cstheme="minorHAnsi"/>
          <w:color w:val="000000"/>
          <w:sz w:val="24"/>
          <w:szCs w:val="24"/>
        </w:rPr>
        <w:t xml:space="preserve"> L’intensité de l’opposition au tyran chez les Monarchomaques et les Ligueurs », journée d’étude </w:t>
      </w:r>
      <w:r w:rsidRPr="00350A15">
        <w:rPr>
          <w:rFonts w:asciiTheme="minorHAnsi" w:hAnsiTheme="minorHAnsi" w:cstheme="minorHAnsi"/>
          <w:i/>
          <w:color w:val="000000"/>
          <w:sz w:val="24"/>
          <w:szCs w:val="24"/>
        </w:rPr>
        <w:t>Penser la tyrannie, tuer le tyran. La place du tyran entre doctrine juridique et discours politique (XIVè-XVIè siècles)</w:t>
      </w:r>
      <w:r w:rsidRPr="00350A15">
        <w:rPr>
          <w:rFonts w:asciiTheme="minorHAnsi" w:hAnsiTheme="minorHAnsi" w:cstheme="minorHAnsi"/>
          <w:color w:val="000000"/>
          <w:sz w:val="24"/>
          <w:szCs w:val="24"/>
        </w:rPr>
        <w:t xml:space="preserve">, </w:t>
      </w:r>
      <w:r w:rsidRPr="00350A15">
        <w:rPr>
          <w:rFonts w:asciiTheme="minorHAnsi" w:hAnsiTheme="minorHAnsi" w:cstheme="minorHAnsi"/>
          <w:bCs/>
          <w:color w:val="000000"/>
          <w:sz w:val="24"/>
          <w:szCs w:val="24"/>
        </w:rPr>
        <w:t xml:space="preserve">ENS de Lyon, mai 2016. </w:t>
      </w:r>
    </w:p>
    <w:p w14:paraId="0C12C9FC" w14:textId="77777777" w:rsidR="00E061DE" w:rsidRPr="00350A15" w:rsidRDefault="00E061DE" w:rsidP="00350A15">
      <w:pPr>
        <w:overflowPunct/>
        <w:spacing w:after="0" w:line="276" w:lineRule="auto"/>
        <w:jc w:val="both"/>
        <w:textAlignment w:val="auto"/>
        <w:rPr>
          <w:rFonts w:asciiTheme="minorHAnsi" w:hAnsiTheme="minorHAnsi" w:cstheme="minorHAnsi"/>
          <w:bCs/>
          <w:color w:val="000000"/>
          <w:sz w:val="24"/>
          <w:szCs w:val="24"/>
        </w:rPr>
      </w:pPr>
    </w:p>
    <w:p w14:paraId="47DB8071" w14:textId="52A4A702" w:rsidR="00E061DE" w:rsidRPr="00350A15" w:rsidRDefault="00E061DE" w:rsidP="00350A15">
      <w:pPr>
        <w:overflowPunct/>
        <w:spacing w:after="0" w:line="276" w:lineRule="auto"/>
        <w:jc w:val="both"/>
        <w:textAlignment w:val="auto"/>
        <w:rPr>
          <w:rFonts w:asciiTheme="minorHAnsi" w:hAnsiTheme="minorHAnsi" w:cstheme="minorHAnsi"/>
          <w:bCs/>
          <w:color w:val="000000"/>
          <w:sz w:val="24"/>
          <w:szCs w:val="24"/>
        </w:rPr>
      </w:pPr>
      <w:r w:rsidRPr="00350A15">
        <w:rPr>
          <w:rFonts w:asciiTheme="minorHAnsi" w:hAnsiTheme="minorHAnsi" w:cstheme="minorHAnsi"/>
          <w:bCs/>
          <w:color w:val="000000"/>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bCs/>
          <w:color w:val="000000"/>
          <w:sz w:val="24"/>
          <w:szCs w:val="24"/>
        </w:rPr>
        <w:t xml:space="preserve">« Les remontrances imprimées : étude d’un corpus hétérogène (vers 1560-vers 1600) », colloque du programme de recherche ECRISA </w:t>
      </w:r>
      <w:r w:rsidRPr="00350A15">
        <w:rPr>
          <w:rFonts w:asciiTheme="minorHAnsi" w:hAnsiTheme="minorHAnsi" w:cstheme="minorHAnsi"/>
          <w:bCs/>
          <w:i/>
          <w:color w:val="000000"/>
          <w:sz w:val="24"/>
          <w:szCs w:val="24"/>
        </w:rPr>
        <w:t>L’écriture, ses supports, ses archives</w:t>
      </w:r>
      <w:r w:rsidRPr="00350A15">
        <w:rPr>
          <w:rFonts w:asciiTheme="minorHAnsi" w:hAnsiTheme="minorHAnsi" w:cstheme="minorHAnsi"/>
          <w:bCs/>
          <w:color w:val="000000"/>
          <w:sz w:val="24"/>
          <w:szCs w:val="24"/>
        </w:rPr>
        <w:t xml:space="preserve">, organisé par Chiara Lastraïoli, MSH de Tours, septembre 2017. </w:t>
      </w:r>
    </w:p>
    <w:p w14:paraId="4ADB5C39" w14:textId="77777777" w:rsidR="00E061DE" w:rsidRPr="00350A15" w:rsidRDefault="00E061DE" w:rsidP="00350A15">
      <w:pPr>
        <w:overflowPunct/>
        <w:spacing w:after="0" w:line="276" w:lineRule="auto"/>
        <w:jc w:val="both"/>
        <w:textAlignment w:val="auto"/>
        <w:rPr>
          <w:rFonts w:asciiTheme="minorHAnsi" w:hAnsiTheme="minorHAnsi" w:cstheme="minorHAnsi"/>
          <w:bCs/>
          <w:color w:val="000000"/>
          <w:sz w:val="24"/>
          <w:szCs w:val="24"/>
        </w:rPr>
      </w:pPr>
    </w:p>
    <w:p w14:paraId="5C6DC322" w14:textId="77D81DBF" w:rsidR="00E061DE" w:rsidRPr="00350A15" w:rsidRDefault="00E061DE" w:rsidP="00350A15">
      <w:pPr>
        <w:overflowPunct/>
        <w:spacing w:after="0" w:line="276" w:lineRule="auto"/>
        <w:jc w:val="both"/>
        <w:textAlignment w:val="auto"/>
        <w:rPr>
          <w:rFonts w:asciiTheme="minorHAnsi" w:hAnsiTheme="minorHAnsi" w:cstheme="minorHAnsi"/>
          <w:sz w:val="24"/>
          <w:szCs w:val="24"/>
        </w:rPr>
      </w:pPr>
      <w:r w:rsidRPr="00350A15">
        <w:rPr>
          <w:rFonts w:asciiTheme="minorHAnsi" w:hAnsiTheme="minorHAnsi" w:cstheme="minorHAnsi"/>
          <w:bCs/>
          <w:color w:val="000000"/>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bCs/>
          <w:color w:val="000000"/>
          <w:sz w:val="24"/>
          <w:szCs w:val="24"/>
        </w:rPr>
        <w:t xml:space="preserve">« Les remontrances au XVIème siècle : un art de gouverner ? », </w:t>
      </w:r>
      <w:r w:rsidRPr="00350A15">
        <w:rPr>
          <w:rFonts w:asciiTheme="minorHAnsi" w:hAnsiTheme="minorHAnsi" w:cstheme="minorHAnsi"/>
          <w:sz w:val="24"/>
          <w:szCs w:val="24"/>
        </w:rPr>
        <w:t>séminaire de recherche de Paris IV (Denis Crouzet), octobre 2017.</w:t>
      </w:r>
    </w:p>
    <w:p w14:paraId="79E3D3AD" w14:textId="77777777" w:rsidR="00E061DE" w:rsidRPr="00350A15" w:rsidRDefault="00E061DE" w:rsidP="00350A15">
      <w:pPr>
        <w:overflowPunct/>
        <w:spacing w:after="0" w:line="276" w:lineRule="auto"/>
        <w:jc w:val="both"/>
        <w:textAlignment w:val="auto"/>
        <w:rPr>
          <w:rFonts w:asciiTheme="minorHAnsi" w:hAnsiTheme="minorHAnsi" w:cstheme="minorHAnsi"/>
          <w:sz w:val="24"/>
          <w:szCs w:val="24"/>
        </w:rPr>
      </w:pPr>
    </w:p>
    <w:p w14:paraId="343C9C5E" w14:textId="2116B84F" w:rsidR="00E061DE" w:rsidRPr="00350A15" w:rsidRDefault="00E061DE" w:rsidP="00350A15">
      <w:pPr>
        <w:spacing w:line="276" w:lineRule="auto"/>
        <w:jc w:val="both"/>
        <w:rPr>
          <w:rFonts w:asciiTheme="minorHAnsi" w:hAnsiTheme="minorHAnsi" w:cstheme="minorHAnsi"/>
          <w:bCs/>
          <w:sz w:val="24"/>
          <w:szCs w:val="24"/>
        </w:rPr>
      </w:pPr>
      <w:r w:rsidRPr="00350A15">
        <w:rPr>
          <w:rFonts w:asciiTheme="minorHAnsi" w:hAnsiTheme="minorHAnsi" w:cstheme="minorHAnsi"/>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sz w:val="24"/>
          <w:szCs w:val="24"/>
        </w:rPr>
        <w:t>« </w:t>
      </w:r>
      <w:r w:rsidRPr="00350A15">
        <w:rPr>
          <w:rFonts w:asciiTheme="minorHAnsi" w:hAnsiTheme="minorHAnsi" w:cstheme="minorHAnsi"/>
          <w:bCs/>
          <w:sz w:val="24"/>
          <w:szCs w:val="24"/>
        </w:rPr>
        <w:t xml:space="preserve">Les </w:t>
      </w:r>
      <w:r w:rsidRPr="00350A15">
        <w:rPr>
          <w:rFonts w:asciiTheme="minorHAnsi" w:hAnsiTheme="minorHAnsi" w:cstheme="minorHAnsi"/>
          <w:bCs/>
          <w:i/>
          <w:sz w:val="24"/>
          <w:szCs w:val="24"/>
        </w:rPr>
        <w:t>remonstrances</w:t>
      </w:r>
      <w:r w:rsidRPr="00350A15">
        <w:rPr>
          <w:rFonts w:asciiTheme="minorHAnsi" w:hAnsiTheme="minorHAnsi" w:cstheme="minorHAnsi"/>
          <w:bCs/>
          <w:sz w:val="24"/>
          <w:szCs w:val="24"/>
        </w:rPr>
        <w:t xml:space="preserve"> chrétiennes pendant les tensions religieuses (XVIème siècle) », leçon probatoire, Faculté de Théologie, Université de Genève, mars 2018. </w:t>
      </w:r>
    </w:p>
    <w:p w14:paraId="6ED27BF5" w14:textId="2EE5297D" w:rsidR="00E061DE" w:rsidRPr="00350A15" w:rsidRDefault="00E061DE"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w:t>
      </w:r>
      <w:r w:rsidR="007F3BBA" w:rsidRPr="00350A15">
        <w:rPr>
          <w:rFonts w:asciiTheme="minorHAnsi" w:hAnsiTheme="minorHAnsi" w:cstheme="minorHAnsi"/>
          <w:color w:val="000000"/>
          <w:sz w:val="24"/>
          <w:szCs w:val="24"/>
        </w:rPr>
        <w:t xml:space="preserve">Conférence sur </w:t>
      </w:r>
      <w:r w:rsidRPr="00350A15">
        <w:rPr>
          <w:rFonts w:asciiTheme="minorHAnsi" w:hAnsiTheme="minorHAnsi" w:cstheme="minorHAnsi"/>
          <w:bCs/>
          <w:sz w:val="24"/>
          <w:szCs w:val="24"/>
        </w:rPr>
        <w:t>« Légitimer la résistance armée : les Monarchomaques au XVIème siècle », leçon d’épreuve, Faculté des Lettres, Université de Genève, avril 2018.</w:t>
      </w:r>
    </w:p>
    <w:p w14:paraId="1A8AA9BD" w14:textId="71D0D8C7" w:rsidR="00350A15" w:rsidRPr="00350A15" w:rsidRDefault="00350A15" w:rsidP="00350A15">
      <w:pPr>
        <w:spacing w:line="276" w:lineRule="auto"/>
        <w:jc w:val="both"/>
        <w:rPr>
          <w:rFonts w:asciiTheme="minorHAnsi" w:hAnsiTheme="minorHAnsi" w:cstheme="minorHAnsi"/>
          <w:bCs/>
          <w:sz w:val="24"/>
          <w:szCs w:val="24"/>
          <w:lang w:val="en-US"/>
        </w:rPr>
      </w:pPr>
      <w:r w:rsidRPr="00350A15">
        <w:rPr>
          <w:rFonts w:asciiTheme="minorHAnsi" w:hAnsiTheme="minorHAnsi" w:cstheme="minorHAnsi"/>
          <w:bCs/>
          <w:sz w:val="24"/>
          <w:szCs w:val="24"/>
          <w:lang w:val="en-US"/>
        </w:rPr>
        <w:t>-Conference sur “</w:t>
      </w:r>
      <w:r w:rsidRPr="00350A15">
        <w:rPr>
          <w:rFonts w:asciiTheme="minorHAnsi" w:hAnsiTheme="minorHAnsi" w:cstheme="minorHAnsi"/>
          <w:bCs/>
          <w:i/>
          <w:iCs/>
          <w:sz w:val="24"/>
          <w:szCs w:val="24"/>
          <w:lang w:val="en-US"/>
        </w:rPr>
        <w:t>Suffering Bodies</w:t>
      </w:r>
      <w:r w:rsidRPr="00350A15">
        <w:rPr>
          <w:rFonts w:asciiTheme="minorHAnsi" w:hAnsiTheme="minorHAnsi" w:cstheme="minorHAnsi"/>
          <w:bCs/>
          <w:sz w:val="24"/>
          <w:szCs w:val="24"/>
          <w:lang w:val="en-US"/>
        </w:rPr>
        <w:t xml:space="preserve"> : How </w:t>
      </w:r>
      <w:r w:rsidRPr="00350A15">
        <w:rPr>
          <w:rFonts w:asciiTheme="minorHAnsi" w:hAnsiTheme="minorHAnsi" w:cstheme="minorHAnsi"/>
          <w:bCs/>
          <w:color w:val="000000"/>
          <w:sz w:val="24"/>
          <w:szCs w:val="24"/>
          <w:lang w:val="en-US"/>
        </w:rPr>
        <w:t>bodies can be looked as a heuristic category, in order to reframe our understanding of the late sixteenth century ?</w:t>
      </w:r>
      <w:r w:rsidRPr="00350A15">
        <w:rPr>
          <w:rFonts w:asciiTheme="minorHAnsi" w:hAnsiTheme="minorHAnsi" w:cstheme="minorHAnsi"/>
          <w:bCs/>
          <w:sz w:val="24"/>
          <w:szCs w:val="24"/>
          <w:lang w:val="en-US"/>
        </w:rPr>
        <w:t xml:space="preserve">”, Early Modern Research Symposium </w:t>
      </w:r>
      <w:r w:rsidRPr="00350A15">
        <w:rPr>
          <w:rFonts w:asciiTheme="minorHAnsi" w:hAnsiTheme="minorHAnsi" w:cstheme="minorHAnsi"/>
          <w:bCs/>
          <w:i/>
          <w:iCs/>
          <w:sz w:val="24"/>
          <w:szCs w:val="24"/>
          <w:lang w:val="en-US"/>
        </w:rPr>
        <w:t>Early Modern Bodies</w:t>
      </w:r>
      <w:r w:rsidRPr="00350A15">
        <w:rPr>
          <w:rFonts w:asciiTheme="minorHAnsi" w:hAnsiTheme="minorHAnsi" w:cstheme="minorHAnsi"/>
          <w:bCs/>
          <w:sz w:val="24"/>
          <w:szCs w:val="24"/>
          <w:lang w:val="en-US"/>
        </w:rPr>
        <w:t xml:space="preserve">, Graduate Early Modern Student Society (GEMSS), </w:t>
      </w:r>
      <w:r w:rsidRPr="00350A15">
        <w:rPr>
          <w:rFonts w:asciiTheme="minorHAnsi" w:hAnsiTheme="minorHAnsi" w:cstheme="minorHAnsi"/>
          <w:bCs/>
          <w:color w:val="000000"/>
          <w:sz w:val="24"/>
          <w:szCs w:val="24"/>
          <w:shd w:val="clear" w:color="auto" w:fill="FFFFFF"/>
          <w:lang w:val="en-US"/>
        </w:rPr>
        <w:t>University of Wisconsin-Madison</w:t>
      </w:r>
      <w:r w:rsidRPr="00350A15">
        <w:rPr>
          <w:rFonts w:asciiTheme="minorHAnsi" w:hAnsiTheme="minorHAnsi" w:cstheme="minorHAnsi"/>
          <w:bCs/>
          <w:sz w:val="24"/>
          <w:szCs w:val="24"/>
          <w:lang w:val="en-US"/>
        </w:rPr>
        <w:t>, avril 2019.</w:t>
      </w:r>
    </w:p>
    <w:p w14:paraId="5CF3EA36" w14:textId="741943E6" w:rsidR="00350A15" w:rsidRPr="00350A15" w:rsidRDefault="00350A15" w:rsidP="00350A15">
      <w:pPr>
        <w:spacing w:line="276" w:lineRule="auto"/>
        <w:jc w:val="both"/>
        <w:rPr>
          <w:rFonts w:asciiTheme="minorHAnsi" w:hAnsiTheme="minorHAnsi" w:cstheme="minorHAnsi"/>
          <w:bCs/>
          <w:color w:val="000000" w:themeColor="text1"/>
          <w:sz w:val="24"/>
          <w:szCs w:val="24"/>
          <w:lang w:val="en-US"/>
        </w:rPr>
      </w:pPr>
      <w:r w:rsidRPr="00350A15">
        <w:rPr>
          <w:rFonts w:asciiTheme="minorHAnsi" w:hAnsiTheme="minorHAnsi" w:cstheme="minorHAnsi"/>
          <w:bCs/>
          <w:color w:val="000000" w:themeColor="text1"/>
          <w:sz w:val="24"/>
          <w:szCs w:val="24"/>
          <w:lang w:val="en-US"/>
        </w:rPr>
        <w:t xml:space="preserve">-Conférence sur </w:t>
      </w:r>
      <w:r w:rsidRPr="00350A15">
        <w:rPr>
          <w:rFonts w:asciiTheme="minorHAnsi" w:hAnsiTheme="minorHAnsi" w:cstheme="minorHAnsi"/>
          <w:color w:val="000000" w:themeColor="text1"/>
          <w:sz w:val="24"/>
          <w:szCs w:val="24"/>
          <w:lang w:val="en-US"/>
        </w:rPr>
        <w:t xml:space="preserve">“Peace and Justice. Remonstrances as a Means of Negotiation and Resistance during the French Civil Wars (1550-1600)”, Institute for Research in the Humanities, </w:t>
      </w:r>
      <w:r w:rsidRPr="00350A15">
        <w:rPr>
          <w:rFonts w:asciiTheme="minorHAnsi" w:hAnsiTheme="minorHAnsi" w:cstheme="minorHAnsi"/>
          <w:bCs/>
          <w:color w:val="000000" w:themeColor="text1"/>
          <w:sz w:val="24"/>
          <w:szCs w:val="24"/>
          <w:shd w:val="clear" w:color="auto" w:fill="FFFFFF"/>
          <w:lang w:val="en-US"/>
        </w:rPr>
        <w:t>University of Wisconsin-Madison</w:t>
      </w:r>
      <w:r w:rsidRPr="00350A15">
        <w:rPr>
          <w:rFonts w:asciiTheme="minorHAnsi" w:hAnsiTheme="minorHAnsi" w:cstheme="minorHAnsi"/>
          <w:bCs/>
          <w:color w:val="000000" w:themeColor="text1"/>
          <w:sz w:val="24"/>
          <w:szCs w:val="24"/>
          <w:lang w:val="en-US"/>
        </w:rPr>
        <w:t>, avril 2019.</w:t>
      </w:r>
    </w:p>
    <w:p w14:paraId="36BE3365" w14:textId="76B28B54" w:rsidR="00350A15" w:rsidRPr="00350A15" w:rsidRDefault="00350A15" w:rsidP="00350A15">
      <w:pPr>
        <w:spacing w:line="276" w:lineRule="auto"/>
        <w:jc w:val="both"/>
        <w:rPr>
          <w:rFonts w:asciiTheme="minorHAnsi" w:hAnsiTheme="minorHAnsi" w:cstheme="minorHAnsi"/>
          <w:sz w:val="24"/>
          <w:szCs w:val="24"/>
        </w:rPr>
      </w:pPr>
      <w:r w:rsidRPr="00350A15">
        <w:rPr>
          <w:rFonts w:asciiTheme="minorHAnsi" w:hAnsiTheme="minorHAnsi" w:cstheme="minorHAnsi"/>
          <w:bCs/>
          <w:sz w:val="24"/>
          <w:szCs w:val="24"/>
        </w:rPr>
        <w:lastRenderedPageBreak/>
        <w:t xml:space="preserve">-Conférence </w:t>
      </w:r>
      <w:r w:rsidRPr="00350A15">
        <w:rPr>
          <w:rFonts w:asciiTheme="minorHAnsi" w:hAnsiTheme="minorHAnsi" w:cstheme="minorHAnsi"/>
          <w:sz w:val="24"/>
          <w:szCs w:val="24"/>
        </w:rPr>
        <w:t>« </w:t>
      </w:r>
      <w:r w:rsidRPr="00350A15">
        <w:rPr>
          <w:rFonts w:asciiTheme="minorHAnsi" w:hAnsiTheme="minorHAnsi" w:cstheme="minorHAnsi"/>
          <w:i/>
          <w:iCs/>
          <w:sz w:val="24"/>
          <w:szCs w:val="24"/>
        </w:rPr>
        <w:t>D’autant plus tenu &amp; obligé </w:t>
      </w:r>
      <w:r w:rsidRPr="00350A15">
        <w:rPr>
          <w:rFonts w:asciiTheme="minorHAnsi" w:hAnsiTheme="minorHAnsi" w:cstheme="minorHAnsi"/>
          <w:sz w:val="24"/>
          <w:szCs w:val="24"/>
        </w:rPr>
        <w:t>: les obligations royales dans les remontrances à la fin du XVI</w:t>
      </w:r>
      <w:r w:rsidRPr="00350A15">
        <w:rPr>
          <w:rFonts w:asciiTheme="minorHAnsi" w:hAnsiTheme="minorHAnsi" w:cstheme="minorHAnsi"/>
          <w:sz w:val="24"/>
          <w:szCs w:val="24"/>
          <w:vertAlign w:val="superscript"/>
        </w:rPr>
        <w:t xml:space="preserve">ème </w:t>
      </w:r>
      <w:r w:rsidRPr="00350A15">
        <w:rPr>
          <w:rFonts w:asciiTheme="minorHAnsi" w:hAnsiTheme="minorHAnsi" w:cstheme="minorHAnsi"/>
          <w:sz w:val="24"/>
          <w:szCs w:val="24"/>
        </w:rPr>
        <w:t xml:space="preserve">siècle », dans Eric Gojosso (dir.), </w:t>
      </w:r>
      <w:r w:rsidRPr="00350A15">
        <w:rPr>
          <w:rFonts w:asciiTheme="minorHAnsi" w:hAnsiTheme="minorHAnsi" w:cstheme="minorHAnsi"/>
          <w:bCs/>
          <w:sz w:val="24"/>
          <w:szCs w:val="24"/>
        </w:rPr>
        <w:t>« Les obligations royales, XVIè-XVIIIè siècles », colloque de Poitiers, juin 2019.</w:t>
      </w:r>
    </w:p>
    <w:p w14:paraId="0F774CAB" w14:textId="2957B1E2" w:rsidR="00350A15" w:rsidRPr="00350A15" w:rsidRDefault="00350A15" w:rsidP="00350A15">
      <w:pPr>
        <w:spacing w:line="276" w:lineRule="auto"/>
        <w:jc w:val="both"/>
        <w:rPr>
          <w:rFonts w:asciiTheme="minorHAnsi" w:hAnsiTheme="minorHAnsi" w:cstheme="minorHAnsi"/>
          <w:bCs/>
          <w:color w:val="000000" w:themeColor="text1"/>
          <w:sz w:val="24"/>
          <w:szCs w:val="24"/>
        </w:rPr>
      </w:pPr>
      <w:r w:rsidRPr="00350A15">
        <w:rPr>
          <w:rFonts w:asciiTheme="minorHAnsi" w:hAnsiTheme="minorHAnsi" w:cstheme="minorHAnsi"/>
          <w:bCs/>
          <w:sz w:val="24"/>
          <w:szCs w:val="24"/>
        </w:rPr>
        <w:t>-Conférence sur « Théodore de Bèze et la tyrannie », Musée International de la Réforme</w:t>
      </w:r>
      <w:r w:rsidRPr="00350A15">
        <w:rPr>
          <w:rFonts w:asciiTheme="minorHAnsi" w:hAnsiTheme="minorHAnsi" w:cstheme="minorHAnsi"/>
          <w:bCs/>
          <w:color w:val="000000" w:themeColor="text1"/>
          <w:sz w:val="24"/>
          <w:szCs w:val="24"/>
        </w:rPr>
        <w:t xml:space="preserve"> (</w:t>
      </w:r>
      <w:hyperlink r:id="rId6" w:history="1">
        <w:r w:rsidRPr="00350A15">
          <w:rPr>
            <w:rStyle w:val="Lienhypertexte"/>
            <w:rFonts w:asciiTheme="minorHAnsi" w:hAnsiTheme="minorHAnsi" w:cstheme="minorHAnsi"/>
            <w:bCs/>
            <w:color w:val="000000" w:themeColor="text1"/>
            <w:sz w:val="24"/>
            <w:szCs w:val="24"/>
            <w:u w:val="none"/>
          </w:rPr>
          <w:t>https://www.musee-reforme.ch/fr/evenements-archives/theodore-de-beze-et-la-tyrannie/</w:t>
        </w:r>
      </w:hyperlink>
      <w:r w:rsidRPr="00350A15">
        <w:rPr>
          <w:rFonts w:asciiTheme="minorHAnsi" w:hAnsiTheme="minorHAnsi" w:cstheme="minorHAnsi"/>
          <w:bCs/>
          <w:color w:val="000000" w:themeColor="text1"/>
          <w:sz w:val="24"/>
          <w:szCs w:val="24"/>
        </w:rPr>
        <w:t xml:space="preserve">), Genève, septembre 2019. </w:t>
      </w:r>
    </w:p>
    <w:p w14:paraId="14F1C934" w14:textId="244FF19C" w:rsidR="00350A15" w:rsidRPr="00350A15" w:rsidRDefault="00350A15" w:rsidP="00350A15">
      <w:pPr>
        <w:spacing w:line="276" w:lineRule="auto"/>
        <w:jc w:val="both"/>
        <w:rPr>
          <w:rFonts w:asciiTheme="minorHAnsi" w:hAnsiTheme="minorHAnsi" w:cstheme="minorHAnsi"/>
          <w:color w:val="000000" w:themeColor="text1"/>
          <w:sz w:val="24"/>
          <w:szCs w:val="24"/>
        </w:rPr>
      </w:pPr>
      <w:r w:rsidRPr="00350A15">
        <w:rPr>
          <w:rFonts w:asciiTheme="minorHAnsi" w:hAnsiTheme="minorHAnsi" w:cstheme="minorHAnsi"/>
          <w:bCs/>
          <w:color w:val="000000" w:themeColor="text1"/>
          <w:sz w:val="24"/>
          <w:szCs w:val="24"/>
        </w:rPr>
        <w:t>-Interview sur Théodore de Bèze pour la radio RTS 2, émission Babel du 6 octobre 2019, Lausanne (</w:t>
      </w:r>
      <w:hyperlink r:id="rId7" w:history="1">
        <w:r w:rsidRPr="00350A15">
          <w:rPr>
            <w:rStyle w:val="Lienhypertexte"/>
            <w:rFonts w:asciiTheme="minorHAnsi" w:hAnsiTheme="minorHAnsi" w:cstheme="minorHAnsi"/>
            <w:color w:val="000000" w:themeColor="text1"/>
            <w:sz w:val="24"/>
            <w:szCs w:val="24"/>
            <w:u w:val="none"/>
          </w:rPr>
          <w:t>https://www.rts.ch/play/radio/babel/audio/theodore-de-beze-reformateur-revolutionnaire?id=10727444&amp;fbclid=IwAR2FbjK0boOjFVUFOFsqIN51x 8N4qBPYS93MHetY3r90TJ9VYb922tU8DqY</w:t>
        </w:r>
      </w:hyperlink>
      <w:r w:rsidRPr="00350A15">
        <w:rPr>
          <w:rFonts w:asciiTheme="minorHAnsi" w:hAnsiTheme="minorHAnsi" w:cstheme="minorHAnsi"/>
          <w:sz w:val="24"/>
          <w:szCs w:val="24"/>
        </w:rPr>
        <w:t>)</w:t>
      </w:r>
      <w:r w:rsidRPr="00350A15">
        <w:rPr>
          <w:rStyle w:val="Lienhypertexte"/>
          <w:rFonts w:asciiTheme="minorHAnsi" w:hAnsiTheme="minorHAnsi" w:cstheme="minorHAnsi"/>
          <w:color w:val="000000" w:themeColor="text1"/>
          <w:sz w:val="24"/>
          <w:szCs w:val="24"/>
          <w:u w:val="none"/>
        </w:rPr>
        <w:t xml:space="preserve">, octobre 2019. </w:t>
      </w:r>
    </w:p>
    <w:p w14:paraId="692E5FC8" w14:textId="29F4C497"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-Leçon inaugurale dans le cadre de la Soirée des lettres (leçon inaugurale), intitulée « Négocier, contester : les remontrances d’Ancien Régime », mars 2020.</w:t>
      </w:r>
    </w:p>
    <w:p w14:paraId="08966D1B" w14:textId="2E26A34F"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-Interview par Kylian Marcos, sur « La crise du Covid dans l’histoire », pour la chaîne d’informations Heidi.news.ch, décembre 2020.</w:t>
      </w:r>
    </w:p>
    <w:p w14:paraId="09D15494" w14:textId="1B53C7FF" w:rsidR="00350A15" w:rsidRPr="00350A15" w:rsidRDefault="00350A15" w:rsidP="00350A15">
      <w:pPr>
        <w:spacing w:line="276" w:lineRule="auto"/>
        <w:jc w:val="both"/>
        <w:outlineLvl w:val="0"/>
        <w:rPr>
          <w:rFonts w:asciiTheme="minorHAnsi" w:hAnsiTheme="minorHAnsi" w:cstheme="minorHAnsi"/>
          <w:bCs/>
          <w:sz w:val="24"/>
          <w:szCs w:val="24"/>
        </w:rPr>
      </w:pPr>
      <w:r w:rsidRPr="00350A15">
        <w:rPr>
          <w:rFonts w:asciiTheme="minorHAnsi" w:hAnsiTheme="minorHAnsi" w:cstheme="minorHAnsi"/>
          <w:bCs/>
          <w:sz w:val="24"/>
          <w:szCs w:val="24"/>
        </w:rPr>
        <w:t xml:space="preserve">-Conférence sur « L’art de la parole. La réforme de l’Eglise dans les remontrances protestantes (XVIè-XVIIè siècles) », panel organisé par Virginia Krause, congrès de la </w:t>
      </w:r>
      <w:r w:rsidRPr="00350A15">
        <w:rPr>
          <w:rFonts w:asciiTheme="minorHAnsi" w:hAnsiTheme="minorHAnsi" w:cstheme="minorHAnsi"/>
          <w:bCs/>
          <w:i/>
          <w:iCs/>
          <w:sz w:val="24"/>
          <w:szCs w:val="24"/>
        </w:rPr>
        <w:t>Renaissance Society of America</w:t>
      </w:r>
      <w:r w:rsidRPr="00350A15">
        <w:rPr>
          <w:rFonts w:asciiTheme="minorHAnsi" w:hAnsiTheme="minorHAnsi" w:cstheme="minorHAnsi"/>
          <w:bCs/>
          <w:sz w:val="24"/>
          <w:szCs w:val="24"/>
        </w:rPr>
        <w:t xml:space="preserve"> (zoom), avril 2021. </w:t>
      </w:r>
    </w:p>
    <w:p w14:paraId="0FF713AA" w14:textId="782C413F" w:rsidR="00350A15" w:rsidRPr="00350A15" w:rsidRDefault="00350A15" w:rsidP="00350A15">
      <w:pPr>
        <w:spacing w:line="276" w:lineRule="auto"/>
        <w:jc w:val="both"/>
        <w:outlineLvl w:val="0"/>
        <w:rPr>
          <w:rFonts w:asciiTheme="minorHAnsi" w:hAnsiTheme="minorHAnsi" w:cstheme="minorHAnsi"/>
          <w:bCs/>
          <w:sz w:val="24"/>
          <w:szCs w:val="24"/>
        </w:rPr>
      </w:pPr>
      <w:r w:rsidRPr="00350A15">
        <w:rPr>
          <w:rFonts w:asciiTheme="minorHAnsi" w:hAnsiTheme="minorHAnsi" w:cstheme="minorHAnsi"/>
          <w:bCs/>
          <w:sz w:val="24"/>
          <w:szCs w:val="24"/>
        </w:rPr>
        <w:t xml:space="preserve">-Interview par Nadia Ilias, sur « La dépression des étudiant.e.s et des enseignant.e.s pendant le Covid », pour la chaîne de podcasts </w:t>
      </w:r>
      <w:r w:rsidRPr="00350A15">
        <w:rPr>
          <w:rFonts w:asciiTheme="minorHAnsi" w:hAnsiTheme="minorHAnsi" w:cstheme="minorHAnsi"/>
          <w:bCs/>
          <w:i/>
          <w:iCs/>
          <w:sz w:val="24"/>
          <w:szCs w:val="24"/>
        </w:rPr>
        <w:t>Libérons les maux</w:t>
      </w:r>
      <w:r w:rsidRPr="00350A15">
        <w:rPr>
          <w:rFonts w:asciiTheme="minorHAnsi" w:hAnsiTheme="minorHAnsi" w:cstheme="minorHAnsi"/>
          <w:bCs/>
          <w:sz w:val="24"/>
          <w:szCs w:val="24"/>
        </w:rPr>
        <w:t>, (avec Elise Gressot et Pablo Alegria), Toulouse, juin 2021.</w:t>
      </w:r>
    </w:p>
    <w:p w14:paraId="14BA2206" w14:textId="77777777" w:rsidR="00350A15" w:rsidRPr="00350A15" w:rsidRDefault="00350A15" w:rsidP="00350A15">
      <w:pPr>
        <w:pStyle w:val="PrformatHTML"/>
        <w:spacing w:line="276" w:lineRule="auto"/>
        <w:jc w:val="both"/>
        <w:rPr>
          <w:rFonts w:asciiTheme="minorHAnsi" w:hAnsiTheme="minorHAnsi" w:cstheme="minorHAnsi"/>
          <w:color w:val="000000" w:themeColor="text1"/>
          <w:sz w:val="24"/>
          <w:szCs w:val="24"/>
          <w:lang w:val="en-US"/>
        </w:rPr>
      </w:pPr>
      <w:r w:rsidRPr="00350A15">
        <w:rPr>
          <w:rFonts w:asciiTheme="minorHAnsi" w:hAnsiTheme="minorHAnsi" w:cstheme="minorHAnsi"/>
          <w:bCs/>
          <w:color w:val="000000" w:themeColor="text1"/>
          <w:sz w:val="24"/>
          <w:szCs w:val="24"/>
          <w:lang w:val="en-US"/>
        </w:rPr>
        <w:t xml:space="preserve">-Conférence sur </w:t>
      </w:r>
      <w:r w:rsidRPr="00350A15">
        <w:rPr>
          <w:rFonts w:asciiTheme="minorHAnsi" w:hAnsiTheme="minorHAnsi" w:cstheme="minorHAnsi"/>
          <w:color w:val="000000" w:themeColor="text1"/>
          <w:sz w:val="24"/>
          <w:szCs w:val="24"/>
          <w:lang w:val="en-US"/>
        </w:rPr>
        <w:t>“</w:t>
      </w:r>
      <w:r w:rsidRPr="00350A15">
        <w:rPr>
          <w:rFonts w:asciiTheme="minorHAnsi" w:hAnsiTheme="minorHAnsi" w:cstheme="minorHAnsi"/>
          <w:sz w:val="24"/>
          <w:szCs w:val="24"/>
          <w:lang w:val="en-US"/>
        </w:rPr>
        <w:t>Legitimate resistance to the tyrant: arguments and dissemination</w:t>
      </w:r>
      <w:r w:rsidRPr="00350A15">
        <w:rPr>
          <w:rFonts w:asciiTheme="minorHAnsi" w:hAnsiTheme="minorHAnsi" w:cstheme="minorHAnsi"/>
          <w:color w:val="000000" w:themeColor="text1"/>
          <w:sz w:val="24"/>
          <w:szCs w:val="24"/>
          <w:lang w:val="en-US"/>
        </w:rPr>
        <w:t xml:space="preserve"> in Sixteenth-Century Europe”, </w:t>
      </w:r>
      <w:r w:rsidRPr="00350A15">
        <w:rPr>
          <w:rFonts w:asciiTheme="minorHAnsi" w:hAnsiTheme="minorHAnsi" w:cstheme="minorHAnsi"/>
          <w:bCs/>
          <w:color w:val="000000" w:themeColor="text1"/>
          <w:sz w:val="24"/>
          <w:szCs w:val="24"/>
          <w:lang w:val="en-US"/>
        </w:rPr>
        <w:t xml:space="preserve">colloque organisé par </w:t>
      </w:r>
      <w:r w:rsidRPr="00350A15">
        <w:rPr>
          <w:rFonts w:asciiTheme="minorHAnsi" w:hAnsiTheme="minorHAnsi" w:cstheme="minorHAnsi"/>
          <w:color w:val="000000" w:themeColor="text1"/>
          <w:sz w:val="24"/>
          <w:szCs w:val="24"/>
          <w:lang w:val="en-US"/>
        </w:rPr>
        <w:t>Andrei Salavastru, Ioan-Augustin Guriță et Sorin Grigoruță,</w:t>
      </w:r>
      <w:r w:rsidRPr="00350A15">
        <w:rPr>
          <w:rFonts w:asciiTheme="minorHAnsi" w:hAnsiTheme="minorHAnsi" w:cstheme="minorHAnsi"/>
          <w:bCs/>
          <w:color w:val="000000" w:themeColor="text1"/>
          <w:sz w:val="24"/>
          <w:szCs w:val="24"/>
          <w:lang w:val="en-US"/>
        </w:rPr>
        <w:t xml:space="preserve"> “</w:t>
      </w:r>
      <w:r w:rsidRPr="00350A15">
        <w:rPr>
          <w:rFonts w:asciiTheme="minorHAnsi" w:hAnsiTheme="minorHAnsi" w:cstheme="minorHAnsi"/>
          <w:color w:val="000000" w:themeColor="text1"/>
          <w:sz w:val="24"/>
          <w:szCs w:val="24"/>
          <w:lang w:val="en-US"/>
        </w:rPr>
        <w:t>Ideology and noble propaganda in late medieval and early modern Europe: forms of legitimizing and of challenging rulership”, université d’Iassy (Roumanie), novembre 2021.</w:t>
      </w:r>
    </w:p>
    <w:p w14:paraId="43B7FBAC" w14:textId="77777777" w:rsidR="00350A15" w:rsidRPr="00350A15" w:rsidRDefault="00350A15" w:rsidP="00350A15">
      <w:pPr>
        <w:pStyle w:val="Default"/>
        <w:spacing w:line="276" w:lineRule="auto"/>
        <w:rPr>
          <w:rFonts w:asciiTheme="minorHAnsi" w:hAnsiTheme="minorHAnsi" w:cstheme="minorHAnsi"/>
          <w:bCs/>
          <w:lang w:val="en-US"/>
        </w:rPr>
      </w:pPr>
    </w:p>
    <w:p w14:paraId="79EC2614" w14:textId="5CB6C3C5" w:rsidR="00350A15" w:rsidRPr="00350A15" w:rsidRDefault="00350A15" w:rsidP="00350A15">
      <w:pPr>
        <w:spacing w:line="276" w:lineRule="auto"/>
        <w:jc w:val="both"/>
        <w:rPr>
          <w:rFonts w:asciiTheme="minorHAnsi" w:hAnsiTheme="minorHAnsi" w:cstheme="minorHAnsi"/>
          <w:sz w:val="24"/>
          <w:szCs w:val="24"/>
        </w:rPr>
      </w:pPr>
      <w:r w:rsidRPr="00350A15">
        <w:rPr>
          <w:rFonts w:asciiTheme="minorHAnsi" w:hAnsiTheme="minorHAnsi" w:cstheme="minorHAnsi"/>
          <w:sz w:val="24"/>
          <w:szCs w:val="24"/>
        </w:rPr>
        <w:t>-Conclusions du colloque « (Ab)jurer sa parole : promettre la guerre et s’engager pour la paix pendant les crises de l’époque moderne (XVIè-XVIIè siècle) », organisé par Paul-Alexis Mellet et Jérémie Ferrer-Bartomeu, Genève, février 2022.</w:t>
      </w:r>
    </w:p>
    <w:p w14:paraId="3AC4D76A" w14:textId="6A8140F8" w:rsidR="00350A15" w:rsidRPr="00350A15" w:rsidRDefault="00350A15" w:rsidP="00350A15">
      <w:pPr>
        <w:spacing w:line="276" w:lineRule="auto"/>
        <w:jc w:val="both"/>
        <w:rPr>
          <w:rFonts w:asciiTheme="minorHAnsi" w:hAnsiTheme="minorHAnsi" w:cstheme="minorHAnsi"/>
          <w:bCs/>
          <w:sz w:val="24"/>
          <w:szCs w:val="24"/>
          <w:lang w:val="en-US"/>
        </w:rPr>
      </w:pPr>
      <w:r w:rsidRPr="00350A15">
        <w:rPr>
          <w:rFonts w:asciiTheme="minorHAnsi" w:hAnsiTheme="minorHAnsi" w:cstheme="minorHAnsi"/>
          <w:color w:val="000000" w:themeColor="text1"/>
          <w:sz w:val="24"/>
          <w:szCs w:val="24"/>
          <w:lang w:val="en-US"/>
        </w:rPr>
        <w:t>-Conférence sur “What does the Word Crown mean ?”</w:t>
      </w:r>
      <w:r w:rsidRPr="00350A15">
        <w:rPr>
          <w:rFonts w:asciiTheme="minorHAnsi" w:hAnsiTheme="minorHAnsi" w:cstheme="minorHAnsi"/>
          <w:sz w:val="24"/>
          <w:szCs w:val="24"/>
          <w:lang w:val="en-US"/>
        </w:rPr>
        <w:t xml:space="preserve">, </w:t>
      </w:r>
      <w:r w:rsidRPr="00350A15">
        <w:rPr>
          <w:rFonts w:asciiTheme="minorHAnsi" w:hAnsiTheme="minorHAnsi" w:cstheme="minorHAnsi"/>
          <w:color w:val="000000" w:themeColor="text1"/>
          <w:sz w:val="24"/>
          <w:szCs w:val="24"/>
          <w:lang w:val="en-US"/>
        </w:rPr>
        <w:t xml:space="preserve">table-ronde de la </w:t>
      </w:r>
      <w:r w:rsidRPr="00350A15">
        <w:rPr>
          <w:rFonts w:asciiTheme="minorHAnsi" w:hAnsiTheme="minorHAnsi" w:cstheme="minorHAnsi"/>
          <w:i/>
          <w:iCs/>
          <w:color w:val="000000" w:themeColor="text1"/>
          <w:sz w:val="24"/>
          <w:szCs w:val="24"/>
          <w:lang w:val="en-US"/>
        </w:rPr>
        <w:t>Renaissance Society of America</w:t>
      </w:r>
      <w:r w:rsidRPr="00350A15">
        <w:rPr>
          <w:rFonts w:asciiTheme="minorHAnsi" w:hAnsiTheme="minorHAnsi" w:cstheme="minorHAnsi"/>
          <w:sz w:val="24"/>
          <w:szCs w:val="24"/>
          <w:lang w:val="en-US"/>
        </w:rPr>
        <w:t xml:space="preserve"> « The Most-Christian King’s Crown during French Wars of Religion: traditions, debates and discrepancies », </w:t>
      </w:r>
      <w:r w:rsidRPr="00350A15">
        <w:rPr>
          <w:rFonts w:asciiTheme="minorHAnsi" w:hAnsiTheme="minorHAnsi" w:cstheme="minorHAnsi"/>
          <w:color w:val="000000" w:themeColor="text1"/>
          <w:sz w:val="24"/>
          <w:szCs w:val="24"/>
          <w:lang w:val="en-US"/>
        </w:rPr>
        <w:t xml:space="preserve">Dublin, avril 2022. </w:t>
      </w:r>
    </w:p>
    <w:p w14:paraId="14FFEDF1" w14:textId="7BA65337" w:rsidR="00350A15" w:rsidRPr="00350A15" w:rsidRDefault="00350A15" w:rsidP="00350A15">
      <w:pPr>
        <w:pStyle w:val="Default"/>
        <w:spacing w:line="276" w:lineRule="auto"/>
        <w:jc w:val="both"/>
        <w:rPr>
          <w:rFonts w:asciiTheme="minorHAnsi" w:hAnsiTheme="minorHAnsi" w:cstheme="minorHAnsi"/>
          <w:bCs/>
        </w:rPr>
      </w:pPr>
      <w:r w:rsidRPr="00350A15">
        <w:rPr>
          <w:rFonts w:asciiTheme="minorHAnsi" w:hAnsiTheme="minorHAnsi" w:cstheme="minorHAnsi"/>
          <w:bCs/>
        </w:rPr>
        <w:t xml:space="preserve">-Conférence sur « La vérité du discours. Les </w:t>
      </w:r>
      <w:r w:rsidRPr="00350A15">
        <w:rPr>
          <w:rFonts w:asciiTheme="minorHAnsi" w:hAnsiTheme="minorHAnsi" w:cstheme="minorHAnsi"/>
          <w:bCs/>
          <w:i/>
          <w:iCs/>
        </w:rPr>
        <w:t>discours véritables</w:t>
      </w:r>
      <w:r w:rsidRPr="00350A15">
        <w:rPr>
          <w:rFonts w:asciiTheme="minorHAnsi" w:hAnsiTheme="minorHAnsi" w:cstheme="minorHAnsi"/>
          <w:bCs/>
        </w:rPr>
        <w:t xml:space="preserve"> à la fin du XVIe siècle », colloque organisé par Constance Carta et Thalia Brero, « La longue vie des imprimés éphémères », Genève, mai 2022.</w:t>
      </w:r>
    </w:p>
    <w:p w14:paraId="0079F506" w14:textId="373A88C7" w:rsidR="00350A15" w:rsidRPr="00350A15" w:rsidRDefault="00350A15" w:rsidP="00350A15">
      <w:pPr>
        <w:pStyle w:val="Default"/>
        <w:spacing w:line="276" w:lineRule="auto"/>
        <w:jc w:val="both"/>
        <w:rPr>
          <w:rFonts w:asciiTheme="minorHAnsi" w:hAnsiTheme="minorHAnsi" w:cstheme="minorHAnsi"/>
          <w:bCs/>
        </w:rPr>
      </w:pPr>
      <w:r w:rsidRPr="00350A15">
        <w:rPr>
          <w:rFonts w:asciiTheme="minorHAnsi" w:hAnsiTheme="minorHAnsi" w:cstheme="minorHAnsi"/>
          <w:bCs/>
        </w:rPr>
        <w:lastRenderedPageBreak/>
        <w:t>-Participation à la table-ronde « Pour une histoire post- et trans-confessionnelle », journée d’étude organisée par Elise Boillet, « Cultures de la pluralité politique et religieuse. Projets et perspectives », CESR de Tours, mai 2022.</w:t>
      </w:r>
    </w:p>
    <w:p w14:paraId="5BC77EE4" w14:textId="77777777" w:rsidR="00350A15" w:rsidRPr="00350A15" w:rsidRDefault="00350A15" w:rsidP="00350A15">
      <w:pPr>
        <w:pStyle w:val="Default"/>
        <w:spacing w:line="276" w:lineRule="auto"/>
        <w:jc w:val="both"/>
        <w:rPr>
          <w:rFonts w:asciiTheme="minorHAnsi" w:hAnsiTheme="minorHAnsi" w:cstheme="minorHAnsi"/>
          <w:b/>
          <w:bCs/>
        </w:rPr>
      </w:pPr>
    </w:p>
    <w:p w14:paraId="290FE977" w14:textId="5CC471A3"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 xml:space="preserve">-Présentation de la table-ronde </w:t>
      </w:r>
      <w:r w:rsidRPr="00350A15">
        <w:rPr>
          <w:rFonts w:asciiTheme="minorHAnsi" w:hAnsiTheme="minorHAnsi" w:cstheme="minorHAnsi"/>
          <w:sz w:val="24"/>
          <w:szCs w:val="24"/>
        </w:rPr>
        <w:t>« Aux frontières de la nature humaine : animaux, monstres et hybrides », Journées Suisses d’Histoire, Genève, juillet 2022.</w:t>
      </w:r>
    </w:p>
    <w:p w14:paraId="5281D873" w14:textId="77485A32"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 xml:space="preserve">-Participation à la table-ronde conclusive, « En parlant en écrivant. Complémentarité, concurrence et hybridité entre écrit et oralité (Europe, XVIè-XVIIè siècles) », journées d’étude organisées par Monique Weis, Belval (Luxembourg), septembre 2022. </w:t>
      </w:r>
    </w:p>
    <w:p w14:paraId="38EE1452" w14:textId="2DB92428"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 xml:space="preserve">-Présentation et discussion du livre de Jérémie Ferrer-Bartomeu, </w:t>
      </w:r>
      <w:r w:rsidRPr="00350A15">
        <w:rPr>
          <w:rFonts w:asciiTheme="minorHAnsi" w:hAnsiTheme="minorHAnsi" w:cstheme="minorHAnsi"/>
          <w:bCs/>
          <w:i/>
          <w:iCs/>
          <w:sz w:val="24"/>
          <w:szCs w:val="24"/>
        </w:rPr>
        <w:t>L’Etat à la Lettre. Ecrit politique et société administrative en France au temps des guerres de religion (vers 1560-vers 1620)</w:t>
      </w:r>
      <w:r w:rsidRPr="00350A15">
        <w:rPr>
          <w:rFonts w:asciiTheme="minorHAnsi" w:hAnsiTheme="minorHAnsi" w:cstheme="minorHAnsi"/>
          <w:bCs/>
          <w:sz w:val="24"/>
          <w:szCs w:val="24"/>
        </w:rPr>
        <w:t xml:space="preserve">, Champ Vallon, 2022, librairie Rameau d’or-l’âge d’homme, Genève, octobre 2022. </w:t>
      </w:r>
    </w:p>
    <w:p w14:paraId="116F8592" w14:textId="32ACCCE7" w:rsidR="00350A15" w:rsidRPr="00350A15" w:rsidRDefault="00350A15" w:rsidP="00350A15">
      <w:pPr>
        <w:pStyle w:val="NormalWeb"/>
        <w:spacing w:before="0" w:beforeAutospacing="0" w:after="0" w:afterAutospacing="0" w:line="276" w:lineRule="auto"/>
        <w:jc w:val="both"/>
        <w:rPr>
          <w:rFonts w:asciiTheme="minorHAnsi" w:hAnsiTheme="minorHAnsi" w:cstheme="minorHAnsi"/>
          <w:color w:val="3F3F3F"/>
        </w:rPr>
      </w:pPr>
      <w:r w:rsidRPr="00350A15">
        <w:rPr>
          <w:rFonts w:asciiTheme="minorHAnsi" w:hAnsiTheme="minorHAnsi" w:cstheme="minorHAnsi"/>
          <w:bCs/>
        </w:rPr>
        <w:t xml:space="preserve">-Conférence sur </w:t>
      </w:r>
      <w:r w:rsidRPr="00350A15">
        <w:rPr>
          <w:rFonts w:asciiTheme="minorHAnsi" w:hAnsiTheme="minorHAnsi" w:cstheme="minorHAnsi"/>
          <w:color w:val="3F3F3F"/>
        </w:rPr>
        <w:t xml:space="preserve">« Une étape vers la paix et la réforme de l’Etat et de l’Eglise. La concorde dans les remontrances pendant les guerres civiles (v. 1555-1600) », journée d’étude organisée par Stéphan Geonget et Jean Sénié, </w:t>
      </w:r>
      <w:r w:rsidRPr="00350A15">
        <w:rPr>
          <w:rFonts w:asciiTheme="minorHAnsi" w:hAnsiTheme="minorHAnsi" w:cstheme="minorHAnsi"/>
          <w:i/>
          <w:iCs/>
          <w:color w:val="3F3F3F"/>
        </w:rPr>
        <w:t>Les mots de la concorde. La concorde au cœur des enjeux de la Renaissance</w:t>
      </w:r>
      <w:r w:rsidRPr="00350A15">
        <w:rPr>
          <w:rFonts w:asciiTheme="minorHAnsi" w:hAnsiTheme="minorHAnsi" w:cstheme="minorHAnsi"/>
          <w:color w:val="3F3F3F"/>
        </w:rPr>
        <w:t xml:space="preserve">, CESR de Tours, mai 2023. </w:t>
      </w:r>
    </w:p>
    <w:p w14:paraId="14778C63" w14:textId="77777777" w:rsidR="00350A15" w:rsidRPr="00350A15" w:rsidRDefault="00350A15" w:rsidP="00350A15">
      <w:pPr>
        <w:pStyle w:val="NormalWeb"/>
        <w:spacing w:before="0" w:beforeAutospacing="0" w:after="0" w:afterAutospacing="0" w:line="276" w:lineRule="auto"/>
        <w:jc w:val="both"/>
        <w:rPr>
          <w:rFonts w:asciiTheme="minorHAnsi" w:hAnsiTheme="minorHAnsi" w:cstheme="minorHAnsi"/>
          <w:color w:val="3F3F3F"/>
        </w:rPr>
      </w:pPr>
    </w:p>
    <w:p w14:paraId="593DAC90" w14:textId="1FD92E7F"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 xml:space="preserve">-Conférence sur « Un genre mineur : les remontrances au XVIè siècle », séminaire Chorea / Cornucopia « Comment aborder l’étude des </w:t>
      </w:r>
      <w:r w:rsidRPr="00350A15">
        <w:rPr>
          <w:rFonts w:asciiTheme="minorHAnsi" w:hAnsiTheme="minorHAnsi" w:cstheme="minorHAnsi"/>
          <w:bCs/>
          <w:i/>
          <w:iCs/>
          <w:sz w:val="24"/>
          <w:szCs w:val="24"/>
        </w:rPr>
        <w:t>minores</w:t>
      </w:r>
      <w:r w:rsidRPr="00350A15">
        <w:rPr>
          <w:rFonts w:asciiTheme="minorHAnsi" w:hAnsiTheme="minorHAnsi" w:cstheme="minorHAnsi"/>
          <w:bCs/>
          <w:sz w:val="24"/>
          <w:szCs w:val="24"/>
        </w:rPr>
        <w:t xml:space="preserve"> ? », Sorbonne-Université, mai 2023. </w:t>
      </w:r>
    </w:p>
    <w:p w14:paraId="03C60403" w14:textId="69D99115"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-Avec Lorenzo Comensoli, introduction et conclusion sur</w:t>
      </w:r>
      <w:r w:rsidRPr="00350A15">
        <w:rPr>
          <w:rFonts w:asciiTheme="minorHAnsi" w:eastAsia="Calibri" w:hAnsiTheme="minorHAnsi" w:cstheme="minorHAnsi"/>
          <w:bCs/>
          <w:iCs/>
          <w:color w:val="000000"/>
          <w:sz w:val="24"/>
          <w:szCs w:val="24"/>
        </w:rPr>
        <w:t xml:space="preserve"> « </w:t>
      </w:r>
      <w:r w:rsidRPr="00350A15">
        <w:rPr>
          <w:rFonts w:asciiTheme="minorHAnsi" w:hAnsiTheme="minorHAnsi" w:cstheme="minorHAnsi"/>
          <w:bCs/>
          <w:sz w:val="24"/>
          <w:szCs w:val="24"/>
        </w:rPr>
        <w:t>Les traces d’un temps nouveau ? Percevoir la nouveauté du présent entre XVIe et XVIIe siècle », journée d’étude organisée par Lorenzo Comensoli et Paul-Alexis Mellet, Lyon, septembre 2023.</w:t>
      </w:r>
    </w:p>
    <w:p w14:paraId="056AC4D1" w14:textId="5A9FAF64"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-Introduction et conclusion de « Rapporter au conseil, négocier en mission et convaincre en cour. La parole politique et diplomatique dans les arcanes du palais et les institutions du conseil et de la diplomatie du XVe au XVIIe siècle en Europe », atelier de lecture de sources dans le cadre du projet « Anthropologie politique et religieuse de la parole »</w:t>
      </w:r>
      <w:r w:rsidRPr="00350A15">
        <w:rPr>
          <w:rFonts w:asciiTheme="minorHAnsi" w:hAnsiTheme="minorHAnsi" w:cstheme="minorHAnsi"/>
          <w:sz w:val="24"/>
          <w:szCs w:val="24"/>
        </w:rPr>
        <w:t xml:space="preserve">, </w:t>
      </w:r>
      <w:r w:rsidRPr="00350A15">
        <w:rPr>
          <w:rFonts w:asciiTheme="minorHAnsi" w:hAnsiTheme="minorHAnsi" w:cstheme="minorHAnsi"/>
          <w:bCs/>
          <w:sz w:val="24"/>
          <w:szCs w:val="24"/>
        </w:rPr>
        <w:t xml:space="preserve">CESR de Tours, octobre 2023. </w:t>
      </w:r>
    </w:p>
    <w:p w14:paraId="5470DE4B" w14:textId="3B186439"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 xml:space="preserve">-Avec Ullrich Langer, conférence sur « La dissidence de Castellion : raison, vérité et conscience », dans le cadre du colloque « Une Renaissance dissidente ? » organisé par John O’Brien, Lyon, mars 2024. </w:t>
      </w:r>
    </w:p>
    <w:p w14:paraId="4A0C37A9" w14:textId="31C9B0D4" w:rsidR="00350A15" w:rsidRPr="00350A15" w:rsidRDefault="00350A15" w:rsidP="00350A15">
      <w:pPr>
        <w:spacing w:line="276" w:lineRule="auto"/>
        <w:jc w:val="both"/>
        <w:rPr>
          <w:rFonts w:asciiTheme="minorHAnsi" w:hAnsiTheme="minorHAnsi" w:cstheme="minorHAnsi"/>
          <w:bCs/>
          <w:sz w:val="24"/>
          <w:szCs w:val="24"/>
        </w:rPr>
      </w:pPr>
      <w:r w:rsidRPr="00350A15">
        <w:rPr>
          <w:rFonts w:asciiTheme="minorHAnsi" w:hAnsiTheme="minorHAnsi" w:cstheme="minorHAnsi"/>
          <w:bCs/>
          <w:sz w:val="24"/>
          <w:szCs w:val="24"/>
        </w:rPr>
        <w:t xml:space="preserve">-Conférence sur « Les usages d’une actualité violente : les </w:t>
      </w:r>
      <w:r w:rsidRPr="00350A15">
        <w:rPr>
          <w:rFonts w:asciiTheme="minorHAnsi" w:hAnsiTheme="minorHAnsi" w:cstheme="minorHAnsi"/>
          <w:bCs/>
          <w:i/>
          <w:iCs/>
          <w:sz w:val="24"/>
          <w:szCs w:val="24"/>
        </w:rPr>
        <w:t>discours véritables</w:t>
      </w:r>
      <w:r w:rsidRPr="00350A15">
        <w:rPr>
          <w:rFonts w:asciiTheme="minorHAnsi" w:hAnsiTheme="minorHAnsi" w:cstheme="minorHAnsi"/>
          <w:bCs/>
          <w:sz w:val="24"/>
          <w:szCs w:val="24"/>
        </w:rPr>
        <w:t xml:space="preserve"> au cours des conflits religieux (1550-1650) », Maison Française de Madison-Wisconsin, Madison, mars 2024. </w:t>
      </w:r>
    </w:p>
    <w:p w14:paraId="51C03C77" w14:textId="77777777" w:rsidR="00350A15" w:rsidRPr="00350A15" w:rsidRDefault="00350A15" w:rsidP="00350A15">
      <w:pPr>
        <w:pStyle w:val="NormalWeb"/>
        <w:spacing w:before="0" w:beforeAutospacing="0" w:after="0" w:afterAutospacing="0" w:line="276" w:lineRule="auto"/>
        <w:jc w:val="both"/>
        <w:rPr>
          <w:rFonts w:asciiTheme="minorHAnsi" w:hAnsiTheme="minorHAnsi" w:cstheme="minorHAnsi"/>
          <w:bCs/>
        </w:rPr>
      </w:pPr>
      <w:r w:rsidRPr="00350A15">
        <w:rPr>
          <w:rFonts w:asciiTheme="minorHAnsi" w:hAnsiTheme="minorHAnsi" w:cstheme="minorHAnsi"/>
          <w:bCs/>
        </w:rPr>
        <w:t xml:space="preserve">-Conférence sur « La providence divine au quotidien : petits récits et grands signes (fin XVIè siècle) », dans la cadre du panel « Les discours véritables : écrire sur le vif à la Renaissance », Renaissance Society of America, Chicago, mars 2024. </w:t>
      </w:r>
    </w:p>
    <w:p w14:paraId="56DC748D" w14:textId="77777777" w:rsidR="00350A15" w:rsidRPr="00350A15" w:rsidRDefault="00350A15" w:rsidP="00350A15">
      <w:pPr>
        <w:pStyle w:val="NormalWeb"/>
        <w:spacing w:before="0" w:beforeAutospacing="0" w:after="0" w:afterAutospacing="0" w:line="276" w:lineRule="auto"/>
        <w:jc w:val="both"/>
        <w:rPr>
          <w:rFonts w:asciiTheme="minorHAnsi" w:hAnsiTheme="minorHAnsi" w:cstheme="minorHAnsi"/>
          <w:bCs/>
        </w:rPr>
      </w:pPr>
    </w:p>
    <w:p w14:paraId="62701E76" w14:textId="77777777" w:rsidR="00350A15" w:rsidRPr="00350A15" w:rsidRDefault="00350A15" w:rsidP="00350A15">
      <w:pPr>
        <w:pStyle w:val="NormalWeb"/>
        <w:spacing w:before="0" w:beforeAutospacing="0" w:after="0" w:afterAutospacing="0" w:line="276" w:lineRule="auto"/>
        <w:jc w:val="both"/>
        <w:rPr>
          <w:rFonts w:asciiTheme="minorHAnsi" w:hAnsiTheme="minorHAnsi" w:cstheme="minorHAnsi"/>
          <w:bCs/>
          <w:lang w:val="fr-FR"/>
        </w:rPr>
      </w:pPr>
      <w:r w:rsidRPr="00350A15">
        <w:rPr>
          <w:rFonts w:asciiTheme="minorHAnsi" w:hAnsiTheme="minorHAnsi" w:cstheme="minorHAnsi"/>
          <w:bCs/>
        </w:rPr>
        <w:t>-Conférence sur la « </w:t>
      </w:r>
      <w:r w:rsidRPr="00350A15">
        <w:rPr>
          <w:rFonts w:asciiTheme="minorHAnsi" w:hAnsiTheme="minorHAnsi" w:cstheme="minorHAnsi"/>
          <w:bCs/>
          <w:i/>
          <w:iCs/>
          <w:lang w:val="fr-FR"/>
        </w:rPr>
        <w:t>Remonstrance au Roy, en son Conseil. Par les Deputez des Eglises reformees de France, à Lyon, au moys de Septembre 1595</w:t>
      </w:r>
      <w:r w:rsidRPr="00350A15">
        <w:rPr>
          <w:rFonts w:asciiTheme="minorHAnsi" w:hAnsiTheme="minorHAnsi" w:cstheme="minorHAnsi"/>
          <w:bCs/>
          <w:lang w:val="fr-FR"/>
        </w:rPr>
        <w:t xml:space="preserve"> », </w:t>
      </w:r>
      <w:r w:rsidRPr="00350A15">
        <w:rPr>
          <w:rFonts w:asciiTheme="minorHAnsi" w:hAnsiTheme="minorHAnsi" w:cstheme="minorHAnsi"/>
          <w:bCs/>
        </w:rPr>
        <w:t xml:space="preserve">atelier de lecture de sources sur </w:t>
      </w:r>
      <w:r w:rsidRPr="00350A15">
        <w:rPr>
          <w:rFonts w:asciiTheme="minorHAnsi" w:hAnsiTheme="minorHAnsi" w:cstheme="minorHAnsi"/>
          <w:bCs/>
          <w:lang w:val="fr-FR"/>
        </w:rPr>
        <w:t xml:space="preserve">« La parole religieuse » </w:t>
      </w:r>
      <w:r w:rsidRPr="00350A15">
        <w:rPr>
          <w:rFonts w:asciiTheme="minorHAnsi" w:hAnsiTheme="minorHAnsi" w:cstheme="minorHAnsi"/>
          <w:bCs/>
        </w:rPr>
        <w:t>dans le cadre du projet « Anthropologie politique et religieuse de la parole »</w:t>
      </w:r>
      <w:r w:rsidRPr="00350A15">
        <w:rPr>
          <w:rFonts w:asciiTheme="minorHAnsi" w:hAnsiTheme="minorHAnsi" w:cstheme="minorHAnsi"/>
          <w:bCs/>
          <w:lang w:val="fr-FR"/>
        </w:rPr>
        <w:t xml:space="preserve">, Nancy, avril 2024. </w:t>
      </w:r>
    </w:p>
    <w:p w14:paraId="024D7B86" w14:textId="77777777" w:rsidR="00350A15" w:rsidRPr="00350A15" w:rsidRDefault="00350A15" w:rsidP="00350A15">
      <w:pPr>
        <w:pStyle w:val="NormalWeb"/>
        <w:spacing w:before="0" w:beforeAutospacing="0" w:after="0" w:afterAutospacing="0" w:line="276" w:lineRule="auto"/>
        <w:jc w:val="both"/>
        <w:rPr>
          <w:rFonts w:asciiTheme="minorHAnsi" w:hAnsiTheme="minorHAnsi" w:cstheme="minorHAnsi"/>
          <w:bCs/>
          <w:lang w:val="fr-FR"/>
        </w:rPr>
      </w:pPr>
    </w:p>
    <w:p w14:paraId="1A6FD54C" w14:textId="219191DB" w:rsidR="00350A15" w:rsidRPr="00350A15" w:rsidRDefault="00350A15" w:rsidP="00350A15">
      <w:pPr>
        <w:spacing w:line="276" w:lineRule="auto"/>
        <w:jc w:val="both"/>
        <w:rPr>
          <w:rFonts w:asciiTheme="minorHAnsi" w:hAnsiTheme="minorHAnsi" w:cstheme="minorHAnsi"/>
          <w:sz w:val="24"/>
          <w:szCs w:val="24"/>
        </w:rPr>
      </w:pPr>
      <w:r w:rsidRPr="00350A15">
        <w:rPr>
          <w:rFonts w:asciiTheme="minorHAnsi" w:hAnsiTheme="minorHAnsi" w:cstheme="minorHAnsi"/>
          <w:sz w:val="24"/>
          <w:szCs w:val="24"/>
        </w:rPr>
        <w:t xml:space="preserve">-Conférence sur « Pratiquer la </w:t>
      </w:r>
      <w:r w:rsidRPr="00350A15">
        <w:rPr>
          <w:rFonts w:asciiTheme="minorHAnsi" w:hAnsiTheme="minorHAnsi" w:cstheme="minorHAnsi"/>
          <w:i/>
          <w:iCs/>
          <w:sz w:val="24"/>
          <w:szCs w:val="24"/>
        </w:rPr>
        <w:t>langue de l’Etat</w:t>
      </w:r>
      <w:r w:rsidRPr="00350A15">
        <w:rPr>
          <w:rFonts w:asciiTheme="minorHAnsi" w:hAnsiTheme="minorHAnsi" w:cstheme="minorHAnsi"/>
          <w:sz w:val="24"/>
          <w:szCs w:val="24"/>
        </w:rPr>
        <w:t>. Les assemblées politiques des protestants français (1562-1598) », dans le cadre du wébinaire « </w:t>
      </w:r>
      <w:r w:rsidRPr="00350A15">
        <w:rPr>
          <w:rFonts w:asciiTheme="minorHAnsi" w:hAnsiTheme="minorHAnsi" w:cstheme="minorHAnsi"/>
          <w:i/>
          <w:iCs/>
          <w:sz w:val="24"/>
          <w:szCs w:val="24"/>
        </w:rPr>
        <w:t>Le travail de l’administration sur elle-même (images, discours, corpus). Première modernité, Europe et premières colonies</w:t>
      </w:r>
      <w:r w:rsidRPr="00350A15">
        <w:rPr>
          <w:rFonts w:asciiTheme="minorHAnsi" w:hAnsiTheme="minorHAnsi" w:cstheme="minorHAnsi"/>
          <w:sz w:val="24"/>
          <w:szCs w:val="24"/>
        </w:rPr>
        <w:t xml:space="preserve"> », organisé par Jérémie Ferrer-Bartomeu, septembre 2024. </w:t>
      </w:r>
    </w:p>
    <w:p w14:paraId="188CBBB4" w14:textId="6895340E" w:rsidR="00B43AFE" w:rsidRPr="00350A15" w:rsidRDefault="00350A15" w:rsidP="00350A15">
      <w:pPr>
        <w:spacing w:line="276" w:lineRule="auto"/>
        <w:jc w:val="both"/>
        <w:rPr>
          <w:rFonts w:asciiTheme="minorHAnsi" w:hAnsiTheme="minorHAnsi" w:cstheme="minorHAnsi"/>
          <w:sz w:val="24"/>
          <w:szCs w:val="24"/>
        </w:rPr>
      </w:pPr>
      <w:r w:rsidRPr="00350A15">
        <w:rPr>
          <w:rFonts w:asciiTheme="minorHAnsi" w:hAnsiTheme="minorHAnsi" w:cstheme="minorHAnsi"/>
          <w:sz w:val="24"/>
          <w:szCs w:val="24"/>
        </w:rPr>
        <w:t xml:space="preserve">-Avec Jérémie Ferrer-Bartomeu, conférence sur « Une autre histoire des guerres de religion. Retours critiques sur trente ans de recherches en histoire moderne », séminaire du GEMCA, Université Catholique de Louvain, octobre 2024. </w:t>
      </w:r>
    </w:p>
    <w:sectPr w:rsidR="00B43AFE" w:rsidRPr="00350A15" w:rsidSect="00875043">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062B3" w14:textId="77777777" w:rsidR="007D64F4" w:rsidRDefault="007D64F4" w:rsidP="00350A15">
      <w:pPr>
        <w:spacing w:after="0" w:line="240" w:lineRule="auto"/>
      </w:pPr>
      <w:r>
        <w:separator/>
      </w:r>
    </w:p>
  </w:endnote>
  <w:endnote w:type="continuationSeparator" w:id="0">
    <w:p w14:paraId="70C45CE4" w14:textId="77777777" w:rsidR="007D64F4" w:rsidRDefault="007D64F4" w:rsidP="0035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3CDF2" w14:textId="77777777" w:rsidR="007D64F4" w:rsidRDefault="007D64F4" w:rsidP="00350A15">
      <w:pPr>
        <w:spacing w:after="0" w:line="240" w:lineRule="auto"/>
      </w:pPr>
      <w:r>
        <w:separator/>
      </w:r>
    </w:p>
  </w:footnote>
  <w:footnote w:type="continuationSeparator" w:id="0">
    <w:p w14:paraId="0148B1E7" w14:textId="77777777" w:rsidR="007D64F4" w:rsidRDefault="007D64F4" w:rsidP="0035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051137110"/>
      <w:docPartObj>
        <w:docPartGallery w:val="Page Numbers (Top of Page)"/>
        <w:docPartUnique/>
      </w:docPartObj>
    </w:sdtPr>
    <w:sdtContent>
      <w:p w14:paraId="381E386C" w14:textId="6C097BCE" w:rsidR="00350A15" w:rsidRDefault="00350A15"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8FF604D" w14:textId="77777777" w:rsidR="00350A15" w:rsidRDefault="00350A15" w:rsidP="00350A1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89379541"/>
      <w:docPartObj>
        <w:docPartGallery w:val="Page Numbers (Top of Page)"/>
        <w:docPartUnique/>
      </w:docPartObj>
    </w:sdtPr>
    <w:sdtContent>
      <w:p w14:paraId="7BF768BA" w14:textId="15F2EA51" w:rsidR="00350A15" w:rsidRDefault="00350A15"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6314A2D" w14:textId="77777777" w:rsidR="00350A15" w:rsidRDefault="00350A15" w:rsidP="00350A15">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DE"/>
    <w:rsid w:val="002A35DC"/>
    <w:rsid w:val="0034010C"/>
    <w:rsid w:val="00350A15"/>
    <w:rsid w:val="005D6D0B"/>
    <w:rsid w:val="007D64F4"/>
    <w:rsid w:val="007F3BBA"/>
    <w:rsid w:val="00875043"/>
    <w:rsid w:val="00B43AFE"/>
    <w:rsid w:val="00BF7D38"/>
    <w:rsid w:val="00D657CF"/>
    <w:rsid w:val="00DA6EC0"/>
    <w:rsid w:val="00E061DE"/>
    <w:rsid w:val="00F0502C"/>
    <w:rsid w:val="00FD5A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1509264"/>
  <w15:chartTrackingRefBased/>
  <w15:docId w15:val="{981EDCAB-9C78-6746-ACD1-9BC0BC1B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DE"/>
    <w:pPr>
      <w:widowControl w:val="0"/>
      <w:overflowPunct w:val="0"/>
      <w:autoSpaceDE w:val="0"/>
      <w:autoSpaceDN w:val="0"/>
      <w:adjustRightInd w:val="0"/>
      <w:spacing w:after="240" w:line="275" w:lineRule="auto"/>
      <w:textAlignment w:val="baseline"/>
    </w:pPr>
    <w:rPr>
      <w:rFonts w:ascii="Calibri" w:eastAsia="Times New Roman" w:hAnsi="Calibri" w:cs="Calibri"/>
      <w:kern w:val="28"/>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E061DE"/>
    <w:rPr>
      <w:color w:val="0000FF"/>
      <w:u w:val="single"/>
    </w:rPr>
  </w:style>
  <w:style w:type="paragraph" w:customStyle="1" w:styleId="Default">
    <w:name w:val="Default"/>
    <w:rsid w:val="00E061DE"/>
    <w:pPr>
      <w:autoSpaceDE w:val="0"/>
      <w:autoSpaceDN w:val="0"/>
      <w:adjustRightInd w:val="0"/>
    </w:pPr>
    <w:rPr>
      <w:rFonts w:ascii="Calibri" w:hAnsi="Calibri" w:cs="Calibri"/>
      <w:color w:val="000000"/>
      <w:lang w:val="fr-FR"/>
    </w:rPr>
  </w:style>
  <w:style w:type="paragraph" w:styleId="PrformatHTML">
    <w:name w:val="HTML Preformatted"/>
    <w:basedOn w:val="Normal"/>
    <w:link w:val="PrformatHTMLCar"/>
    <w:uiPriority w:val="99"/>
    <w:unhideWhenUsed/>
    <w:rsid w:val="00E061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kern w:val="0"/>
      <w:sz w:val="20"/>
      <w:szCs w:val="20"/>
      <w:lang w:val="fr-CH"/>
    </w:rPr>
  </w:style>
  <w:style w:type="character" w:customStyle="1" w:styleId="PrformatHTMLCar">
    <w:name w:val="Préformaté HTML Car"/>
    <w:basedOn w:val="Policepardfaut"/>
    <w:link w:val="PrformatHTML"/>
    <w:uiPriority w:val="99"/>
    <w:rsid w:val="00E061DE"/>
    <w:rPr>
      <w:rFonts w:ascii="Courier New" w:eastAsia="Times New Roman" w:hAnsi="Courier New" w:cs="Courier New"/>
      <w:sz w:val="20"/>
      <w:szCs w:val="20"/>
      <w:lang w:eastAsia="fr-FR"/>
    </w:rPr>
  </w:style>
  <w:style w:type="paragraph" w:styleId="NormalWeb">
    <w:name w:val="Normal (Web)"/>
    <w:basedOn w:val="Normal"/>
    <w:uiPriority w:val="99"/>
    <w:unhideWhenUsed/>
    <w:rsid w:val="00F0502C"/>
    <w:pPr>
      <w:widowControl/>
      <w:overflowPunct/>
      <w:autoSpaceDE/>
      <w:autoSpaceDN/>
      <w:adjustRightInd/>
      <w:spacing w:before="100" w:beforeAutospacing="1" w:after="100" w:afterAutospacing="1" w:line="240" w:lineRule="auto"/>
      <w:textAlignment w:val="auto"/>
    </w:pPr>
    <w:rPr>
      <w:rFonts w:ascii="Times New Roman" w:hAnsi="Times New Roman" w:cs="Times New Roman"/>
      <w:kern w:val="0"/>
      <w:sz w:val="24"/>
      <w:szCs w:val="24"/>
      <w:lang w:val="fr-CH"/>
    </w:rPr>
  </w:style>
  <w:style w:type="paragraph" w:styleId="En-tte">
    <w:name w:val="header"/>
    <w:basedOn w:val="Normal"/>
    <w:link w:val="En-tteCar"/>
    <w:uiPriority w:val="99"/>
    <w:unhideWhenUsed/>
    <w:rsid w:val="00350A15"/>
    <w:pPr>
      <w:tabs>
        <w:tab w:val="center" w:pos="4536"/>
        <w:tab w:val="right" w:pos="9072"/>
      </w:tabs>
      <w:spacing w:after="0" w:line="240" w:lineRule="auto"/>
    </w:pPr>
  </w:style>
  <w:style w:type="character" w:customStyle="1" w:styleId="En-tteCar">
    <w:name w:val="En-tête Car"/>
    <w:basedOn w:val="Policepardfaut"/>
    <w:link w:val="En-tte"/>
    <w:uiPriority w:val="99"/>
    <w:rsid w:val="00350A15"/>
    <w:rPr>
      <w:rFonts w:ascii="Calibri" w:eastAsia="Times New Roman" w:hAnsi="Calibri" w:cs="Calibri"/>
      <w:kern w:val="28"/>
      <w:sz w:val="22"/>
      <w:szCs w:val="22"/>
      <w:lang w:val="fr-FR" w:eastAsia="fr-FR"/>
    </w:rPr>
  </w:style>
  <w:style w:type="character" w:styleId="Numrodepage">
    <w:name w:val="page number"/>
    <w:basedOn w:val="Policepardfaut"/>
    <w:uiPriority w:val="99"/>
    <w:semiHidden/>
    <w:unhideWhenUsed/>
    <w:rsid w:val="0035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2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ts.ch/play/radio/babel/audio/theodore-de-beze-reformateur-revolutionnaire?id=10727444&amp;fbclid=IwAR2FbjK0boOjFVUFOFsqIN51x%208N4qBPYS93MHetY3r90TJ9VYb922tU8Dq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see-reforme.ch/fr/evenements-archives/theodore-de-beze-et-la-tyranni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2043</Words>
  <Characters>11240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Paul-Alexis Mellet</cp:lastModifiedBy>
  <cp:revision>5</cp:revision>
  <dcterms:created xsi:type="dcterms:W3CDTF">2022-11-28T19:37:00Z</dcterms:created>
  <dcterms:modified xsi:type="dcterms:W3CDTF">2024-10-12T21:32:00Z</dcterms:modified>
</cp:coreProperties>
</file>