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6CE3E2" w14:textId="0CC38D15" w:rsidR="00E522EC" w:rsidRPr="00E55F15" w:rsidRDefault="00E522EC" w:rsidP="00E522EC">
      <w:pPr>
        <w:jc w:val="center"/>
        <w:rPr>
          <w:b/>
          <w:bCs/>
          <w:sz w:val="32"/>
          <w:szCs w:val="32"/>
          <w:u w:val="single"/>
          <w:lang w:val="fr-FR"/>
        </w:rPr>
      </w:pPr>
      <w:r w:rsidRPr="00E55F15">
        <w:rPr>
          <w:b/>
          <w:bCs/>
          <w:sz w:val="32"/>
          <w:szCs w:val="32"/>
          <w:u w:val="single"/>
          <w:lang w:val="fr-FR"/>
        </w:rPr>
        <w:t>Paul-Alexis Mellet</w:t>
      </w:r>
    </w:p>
    <w:p w14:paraId="0C0028E2" w14:textId="77777777" w:rsidR="00E55F15" w:rsidRPr="00E55F15" w:rsidRDefault="00E55F15" w:rsidP="00E522EC">
      <w:pPr>
        <w:jc w:val="center"/>
        <w:rPr>
          <w:b/>
          <w:bCs/>
          <w:sz w:val="32"/>
          <w:szCs w:val="32"/>
          <w:u w:val="single"/>
          <w:lang w:val="fr-FR"/>
        </w:rPr>
      </w:pPr>
    </w:p>
    <w:p w14:paraId="7FFDF679" w14:textId="4739D353" w:rsidR="00B46D14" w:rsidRPr="00E55F15" w:rsidRDefault="00E522EC" w:rsidP="00E522EC">
      <w:pPr>
        <w:jc w:val="center"/>
        <w:rPr>
          <w:b/>
          <w:bCs/>
          <w:sz w:val="32"/>
          <w:szCs w:val="32"/>
          <w:u w:val="single"/>
          <w:lang w:val="fr-FR"/>
        </w:rPr>
      </w:pPr>
      <w:r w:rsidRPr="00E55F15">
        <w:rPr>
          <w:b/>
          <w:bCs/>
          <w:sz w:val="32"/>
          <w:szCs w:val="32"/>
          <w:u w:val="single"/>
          <w:lang w:val="fr-FR"/>
        </w:rPr>
        <w:t>Publications complètes</w:t>
      </w:r>
    </w:p>
    <w:p w14:paraId="56B14965" w14:textId="6A59837A" w:rsidR="00E522EC" w:rsidRDefault="00E522EC">
      <w:pPr>
        <w:rPr>
          <w:lang w:val="fr-FR"/>
        </w:rPr>
      </w:pPr>
    </w:p>
    <w:p w14:paraId="6F324B89" w14:textId="08931B94" w:rsidR="00E522EC" w:rsidRDefault="0084701A">
      <w:pPr>
        <w:rPr>
          <w:lang w:val="fr-FR"/>
        </w:rPr>
      </w:pPr>
      <w:r>
        <w:rPr>
          <w:lang w:val="fr-FR"/>
        </w:rPr>
        <w:t xml:space="preserve">Accès direct aux publications : </w:t>
      </w:r>
      <w:r w:rsidR="00084450" w:rsidRPr="00084450">
        <w:rPr>
          <w:lang w:val="fr-FR"/>
        </w:rPr>
        <w:t>https://archive-ouverte.unige.ch/contributor/914677</w:t>
      </w:r>
    </w:p>
    <w:p w14:paraId="4F8D0D44" w14:textId="77777777" w:rsidR="0084701A" w:rsidRDefault="0084701A">
      <w:pPr>
        <w:rPr>
          <w:lang w:val="fr-FR"/>
        </w:rPr>
      </w:pPr>
    </w:p>
    <w:p w14:paraId="4391F45F" w14:textId="77777777" w:rsidR="00084450" w:rsidRDefault="00084450">
      <w:pPr>
        <w:rPr>
          <w:lang w:val="fr-FR"/>
        </w:rPr>
      </w:pPr>
    </w:p>
    <w:p w14:paraId="0715CCB8" w14:textId="0A5C12ED" w:rsidR="00E522EC" w:rsidRPr="00717B0E" w:rsidRDefault="00E522EC" w:rsidP="00E522EC">
      <w:pPr>
        <w:jc w:val="center"/>
        <w:rPr>
          <w:rFonts w:cstheme="minorHAnsi"/>
          <w:b/>
          <w:bCs/>
          <w:u w:val="single"/>
          <w:lang w:val="fr-FR"/>
        </w:rPr>
      </w:pPr>
      <w:r w:rsidRPr="00717B0E">
        <w:rPr>
          <w:rFonts w:cstheme="minorHAnsi"/>
          <w:b/>
          <w:bCs/>
          <w:u w:val="single"/>
          <w:lang w:val="fr-FR"/>
        </w:rPr>
        <w:t>Livres et numéros spéciaux</w:t>
      </w:r>
    </w:p>
    <w:p w14:paraId="06900982" w14:textId="77777777" w:rsidR="00E522EC" w:rsidRPr="00717B0E" w:rsidRDefault="00E522EC" w:rsidP="00E522EC">
      <w:pPr>
        <w:jc w:val="both"/>
        <w:rPr>
          <w:rFonts w:cstheme="minorHAnsi"/>
          <w:b/>
          <w:bCs/>
        </w:rPr>
      </w:pPr>
    </w:p>
    <w:p w14:paraId="430B9605" w14:textId="5912532C" w:rsidR="00E522EC" w:rsidRPr="00717B0E" w:rsidRDefault="00E522EC" w:rsidP="00B07ED2">
      <w:pPr>
        <w:jc w:val="both"/>
        <w:rPr>
          <w:rFonts w:cstheme="minorHAnsi"/>
        </w:rPr>
      </w:pPr>
      <w:r w:rsidRPr="00717B0E">
        <w:rPr>
          <w:rFonts w:cstheme="minorHAnsi"/>
        </w:rPr>
        <w:t>-</w:t>
      </w:r>
      <w:r w:rsidRPr="00717B0E">
        <w:rPr>
          <w:rFonts w:cstheme="minorHAnsi"/>
          <w:i/>
          <w:iCs/>
        </w:rPr>
        <w:t>Les Traités Monarchomaques. Confusion des temps, résistance armée et monarchie parfaite (vers 1560-vers 1600)</w:t>
      </w:r>
      <w:r w:rsidRPr="00717B0E">
        <w:rPr>
          <w:rFonts w:cstheme="minorHAnsi"/>
        </w:rPr>
        <w:t>, Genève, Droz, 2007, 584 p.</w:t>
      </w:r>
    </w:p>
    <w:p w14:paraId="67EAEC15" w14:textId="77777777" w:rsidR="00E522EC" w:rsidRPr="00717B0E" w:rsidRDefault="00E522EC" w:rsidP="00B07ED2">
      <w:pPr>
        <w:jc w:val="both"/>
        <w:rPr>
          <w:rFonts w:cstheme="minorHAnsi"/>
          <w:bCs/>
        </w:rPr>
      </w:pPr>
    </w:p>
    <w:p w14:paraId="50F884C8" w14:textId="02D453C7" w:rsidR="00E522EC" w:rsidRPr="00C90F79" w:rsidRDefault="00E522EC" w:rsidP="00B07ED2">
      <w:pPr>
        <w:jc w:val="both"/>
        <w:rPr>
          <w:rFonts w:cstheme="minorHAnsi"/>
          <w:bCs/>
        </w:rPr>
      </w:pPr>
      <w:proofErr w:type="gramStart"/>
      <w:r w:rsidRPr="00C90F79">
        <w:rPr>
          <w:rFonts w:cstheme="minorHAnsi"/>
          <w:bCs/>
        </w:rPr>
        <w:t>-</w:t>
      </w:r>
      <w:r w:rsidRPr="00C90F79">
        <w:rPr>
          <w:rFonts w:cstheme="minorHAnsi"/>
          <w:bCs/>
          <w:i/>
          <w:iCs/>
        </w:rPr>
        <w:t>«</w:t>
      </w:r>
      <w:proofErr w:type="gramEnd"/>
      <w:r w:rsidRPr="00C90F79">
        <w:rPr>
          <w:rFonts w:cstheme="minorHAnsi"/>
          <w:bCs/>
          <w:i/>
          <w:iCs/>
        </w:rPr>
        <w:t> Et de sa bouche sortait un glaive ». Les Monarchomaques au XVIème siècle</w:t>
      </w:r>
      <w:r w:rsidRPr="00C90F79">
        <w:rPr>
          <w:rFonts w:cstheme="minorHAnsi"/>
          <w:bCs/>
        </w:rPr>
        <w:t>, actes du colloque de Tours (mai 2003), Genève, Droz, 2006, 192 pages.</w:t>
      </w:r>
    </w:p>
    <w:p w14:paraId="690AD75A" w14:textId="77777777" w:rsidR="00E522EC" w:rsidRPr="00C90F79" w:rsidRDefault="00E522EC" w:rsidP="00B07ED2">
      <w:pPr>
        <w:jc w:val="both"/>
        <w:rPr>
          <w:rFonts w:cstheme="minorHAnsi"/>
          <w:bCs/>
        </w:rPr>
      </w:pPr>
    </w:p>
    <w:p w14:paraId="7E6D4701" w14:textId="7737DC2D" w:rsidR="00717B0E" w:rsidRPr="00C90F79" w:rsidRDefault="00717B0E" w:rsidP="00B07ED2">
      <w:pPr>
        <w:jc w:val="both"/>
        <w:rPr>
          <w:rFonts w:cstheme="minorHAnsi"/>
          <w:b/>
          <w:bCs/>
        </w:rPr>
      </w:pPr>
      <w:r w:rsidRPr="00C90F79">
        <w:rPr>
          <w:rFonts w:cstheme="minorHAnsi"/>
          <w:bCs/>
        </w:rPr>
        <w:t>-avec Jérémie Foa (</w:t>
      </w:r>
      <w:proofErr w:type="spellStart"/>
      <w:r w:rsidRPr="00C90F79">
        <w:rPr>
          <w:rFonts w:cstheme="minorHAnsi"/>
          <w:bCs/>
        </w:rPr>
        <w:t>dir</w:t>
      </w:r>
      <w:proofErr w:type="spellEnd"/>
      <w:r w:rsidRPr="00C90F79">
        <w:rPr>
          <w:rFonts w:cstheme="minorHAnsi"/>
          <w:bCs/>
        </w:rPr>
        <w:t xml:space="preserve">.), </w:t>
      </w:r>
      <w:r w:rsidRPr="00C90F79">
        <w:rPr>
          <w:rFonts w:cstheme="minorHAnsi"/>
          <w:bCs/>
          <w:i/>
          <w:iCs/>
        </w:rPr>
        <w:t>Le Bruit des armes. Mises en formes et désinformations en Europe au temps des guerres de Religion (1560-1610)</w:t>
      </w:r>
      <w:r w:rsidRPr="00C90F79">
        <w:rPr>
          <w:rFonts w:cstheme="minorHAnsi"/>
          <w:bCs/>
        </w:rPr>
        <w:t xml:space="preserve">, actes du colloque de Tours (novembre 2009), Paris, Honoré Champion, 2012, </w:t>
      </w:r>
      <w:r w:rsidR="00C90F79" w:rsidRPr="00C90F79">
        <w:rPr>
          <w:rFonts w:cstheme="minorHAnsi"/>
          <w:bCs/>
        </w:rPr>
        <w:t xml:space="preserve">432 p. </w:t>
      </w:r>
    </w:p>
    <w:p w14:paraId="4CBC79BC" w14:textId="77777777" w:rsidR="00717B0E" w:rsidRPr="00C90F79" w:rsidRDefault="00717B0E" w:rsidP="00B07ED2">
      <w:pPr>
        <w:jc w:val="both"/>
        <w:rPr>
          <w:rFonts w:cstheme="minorHAnsi"/>
          <w:bCs/>
        </w:rPr>
      </w:pPr>
    </w:p>
    <w:p w14:paraId="171CA23B" w14:textId="77777777" w:rsidR="00C90F79" w:rsidRPr="00717B0E" w:rsidRDefault="00C90F79" w:rsidP="00B07ED2">
      <w:pPr>
        <w:jc w:val="both"/>
        <w:rPr>
          <w:rFonts w:cstheme="minorHAnsi"/>
          <w:bCs/>
        </w:rPr>
      </w:pPr>
      <w:r w:rsidRPr="00C90F79">
        <w:rPr>
          <w:rFonts w:cstheme="minorHAnsi"/>
          <w:bCs/>
        </w:rPr>
        <w:t xml:space="preserve">-avec Florence Alazard et Laurent Gerbier </w:t>
      </w:r>
      <w:r w:rsidRPr="00C90F79">
        <w:rPr>
          <w:rFonts w:cstheme="minorHAnsi"/>
        </w:rPr>
        <w:t>(</w:t>
      </w:r>
      <w:proofErr w:type="spellStart"/>
      <w:r w:rsidRPr="00C90F79">
        <w:rPr>
          <w:rFonts w:cstheme="minorHAnsi"/>
        </w:rPr>
        <w:t>dir</w:t>
      </w:r>
      <w:proofErr w:type="spellEnd"/>
      <w:r w:rsidRPr="00C90F79">
        <w:rPr>
          <w:rFonts w:cstheme="minorHAnsi"/>
        </w:rPr>
        <w:t xml:space="preserve">.), </w:t>
      </w:r>
      <w:r w:rsidRPr="00C90F79">
        <w:rPr>
          <w:rFonts w:cstheme="minorHAnsi"/>
          <w:i/>
          <w:iCs/>
        </w:rPr>
        <w:t>Empire et domination territoriale</w:t>
      </w:r>
      <w:r w:rsidRPr="00C90F79">
        <w:rPr>
          <w:rFonts w:cstheme="minorHAnsi"/>
        </w:rPr>
        <w:t>, actes de la</w:t>
      </w:r>
      <w:r w:rsidRPr="00717B0E">
        <w:rPr>
          <w:rFonts w:cstheme="minorHAnsi"/>
        </w:rPr>
        <w:t xml:space="preserve"> journée d’étude de Tours (mai 2010), </w:t>
      </w:r>
      <w:proofErr w:type="spellStart"/>
      <w:r w:rsidRPr="00717B0E">
        <w:rPr>
          <w:rFonts w:cstheme="minorHAnsi"/>
          <w:i/>
          <w:iCs/>
        </w:rPr>
        <w:t>Asterion</w:t>
      </w:r>
      <w:proofErr w:type="spellEnd"/>
      <w:r w:rsidRPr="00717B0E">
        <w:rPr>
          <w:rFonts w:cstheme="minorHAnsi"/>
        </w:rPr>
        <w:t>, Lyon, n° 10, 2012.</w:t>
      </w:r>
    </w:p>
    <w:p w14:paraId="40886762" w14:textId="77777777" w:rsidR="00C90F79" w:rsidRPr="00717B0E" w:rsidRDefault="00C90F79" w:rsidP="00B07ED2">
      <w:pPr>
        <w:jc w:val="both"/>
        <w:rPr>
          <w:rFonts w:cstheme="minorHAnsi"/>
          <w:bCs/>
        </w:rPr>
      </w:pPr>
    </w:p>
    <w:p w14:paraId="4335D1B4" w14:textId="4149F157" w:rsidR="00E522EC" w:rsidRPr="00717B0E" w:rsidRDefault="00E522EC" w:rsidP="00B07ED2">
      <w:pPr>
        <w:jc w:val="both"/>
        <w:rPr>
          <w:rFonts w:cstheme="minorHAnsi"/>
        </w:rPr>
      </w:pPr>
      <w:r w:rsidRPr="00717B0E">
        <w:rPr>
          <w:rFonts w:cstheme="minorHAnsi"/>
          <w:bCs/>
        </w:rPr>
        <w:t xml:space="preserve">-avec Annie Duprat et Claire </w:t>
      </w:r>
      <w:proofErr w:type="spellStart"/>
      <w:r w:rsidRPr="00717B0E">
        <w:rPr>
          <w:rFonts w:cstheme="minorHAnsi"/>
          <w:bCs/>
        </w:rPr>
        <w:t>Soussen</w:t>
      </w:r>
      <w:proofErr w:type="spellEnd"/>
      <w:r w:rsidRPr="00717B0E">
        <w:rPr>
          <w:rFonts w:cstheme="minorHAnsi"/>
          <w:bCs/>
        </w:rPr>
        <w:t xml:space="preserve"> </w:t>
      </w:r>
      <w:r w:rsidRPr="00717B0E">
        <w:rPr>
          <w:rFonts w:cstheme="minorHAnsi"/>
        </w:rPr>
        <w:t>(</w:t>
      </w:r>
      <w:proofErr w:type="spellStart"/>
      <w:r w:rsidRPr="00717B0E">
        <w:rPr>
          <w:rFonts w:cstheme="minorHAnsi"/>
        </w:rPr>
        <w:t>dir</w:t>
      </w:r>
      <w:proofErr w:type="spellEnd"/>
      <w:r w:rsidRPr="00717B0E">
        <w:rPr>
          <w:rFonts w:cstheme="minorHAnsi"/>
        </w:rPr>
        <w:t xml:space="preserve">.), </w:t>
      </w:r>
      <w:r w:rsidRPr="00717B0E">
        <w:rPr>
          <w:rFonts w:cstheme="minorHAnsi"/>
          <w:i/>
          <w:iCs/>
        </w:rPr>
        <w:t>Bon gré mal gré : les échanges interconfessionnels dans l’Occident chrétien (</w:t>
      </w:r>
      <w:proofErr w:type="spellStart"/>
      <w:r w:rsidRPr="00717B0E">
        <w:rPr>
          <w:rFonts w:cstheme="minorHAnsi"/>
          <w:i/>
          <w:iCs/>
        </w:rPr>
        <w:t>XIIè-XVIIIè</w:t>
      </w:r>
      <w:proofErr w:type="spellEnd"/>
      <w:r w:rsidRPr="00717B0E">
        <w:rPr>
          <w:rFonts w:cstheme="minorHAnsi"/>
          <w:i/>
          <w:iCs/>
        </w:rPr>
        <w:t xml:space="preserve"> siècles)</w:t>
      </w:r>
      <w:r w:rsidRPr="00717B0E">
        <w:rPr>
          <w:rFonts w:cstheme="minorHAnsi"/>
        </w:rPr>
        <w:t xml:space="preserve">, actes de la journée d’étude de Cergy-Pontoise (mai 2010), </w:t>
      </w:r>
      <w:r w:rsidRPr="00717B0E">
        <w:rPr>
          <w:rFonts w:cstheme="minorHAnsi"/>
          <w:i/>
          <w:iCs/>
        </w:rPr>
        <w:t>Cahiers de recherches médiévales et humanistes</w:t>
      </w:r>
      <w:r w:rsidRPr="00717B0E">
        <w:rPr>
          <w:rFonts w:cstheme="minorHAnsi"/>
        </w:rPr>
        <w:t>, Orléans, 24, 2012, pp. 155-320.</w:t>
      </w:r>
    </w:p>
    <w:p w14:paraId="02BABF69" w14:textId="77777777" w:rsidR="00E522EC" w:rsidRPr="00717B0E" w:rsidRDefault="00E522EC" w:rsidP="00B07ED2">
      <w:pPr>
        <w:jc w:val="both"/>
        <w:rPr>
          <w:rFonts w:cstheme="minorHAnsi"/>
        </w:rPr>
      </w:pPr>
    </w:p>
    <w:p w14:paraId="514DCA87" w14:textId="094EB151" w:rsidR="00E522EC" w:rsidRPr="00717B0E" w:rsidRDefault="00E522EC" w:rsidP="00B07ED2">
      <w:pPr>
        <w:jc w:val="both"/>
        <w:rPr>
          <w:rFonts w:cstheme="minorHAnsi"/>
        </w:rPr>
      </w:pPr>
      <w:r w:rsidRPr="00717B0E">
        <w:rPr>
          <w:rFonts w:cstheme="minorHAnsi"/>
        </w:rPr>
        <w:t xml:space="preserve">-avec </w:t>
      </w:r>
      <w:proofErr w:type="spellStart"/>
      <w:r w:rsidRPr="00717B0E">
        <w:rPr>
          <w:rFonts w:cstheme="minorHAnsi"/>
        </w:rPr>
        <w:t>Elise</w:t>
      </w:r>
      <w:proofErr w:type="spellEnd"/>
      <w:r w:rsidRPr="00717B0E">
        <w:rPr>
          <w:rFonts w:cstheme="minorHAnsi"/>
        </w:rPr>
        <w:t xml:space="preserve"> </w:t>
      </w:r>
      <w:proofErr w:type="spellStart"/>
      <w:r w:rsidRPr="00717B0E">
        <w:rPr>
          <w:rFonts w:cstheme="minorHAnsi"/>
        </w:rPr>
        <w:t>Boillet</w:t>
      </w:r>
      <w:proofErr w:type="spellEnd"/>
      <w:r w:rsidRPr="00717B0E">
        <w:rPr>
          <w:rFonts w:cstheme="minorHAnsi"/>
        </w:rPr>
        <w:t xml:space="preserve"> et Sonia </w:t>
      </w:r>
      <w:proofErr w:type="spellStart"/>
      <w:r w:rsidRPr="00717B0E">
        <w:rPr>
          <w:rFonts w:cstheme="minorHAnsi"/>
        </w:rPr>
        <w:t>Cavicchioli</w:t>
      </w:r>
      <w:proofErr w:type="spellEnd"/>
      <w:r w:rsidRPr="00717B0E">
        <w:rPr>
          <w:rFonts w:cstheme="minorHAnsi"/>
        </w:rPr>
        <w:t xml:space="preserve"> (</w:t>
      </w:r>
      <w:proofErr w:type="spellStart"/>
      <w:r w:rsidRPr="00717B0E">
        <w:rPr>
          <w:rFonts w:cstheme="minorHAnsi"/>
        </w:rPr>
        <w:t>dir</w:t>
      </w:r>
      <w:proofErr w:type="spellEnd"/>
      <w:r w:rsidRPr="00717B0E">
        <w:rPr>
          <w:rFonts w:cstheme="minorHAnsi"/>
        </w:rPr>
        <w:t xml:space="preserve">.), </w:t>
      </w:r>
      <w:r w:rsidRPr="00717B0E">
        <w:rPr>
          <w:rFonts w:cstheme="minorHAnsi"/>
          <w:i/>
        </w:rPr>
        <w:t>Les figures de David à la Renaissance</w:t>
      </w:r>
      <w:r w:rsidRPr="00717B0E">
        <w:rPr>
          <w:rFonts w:cstheme="minorHAnsi"/>
        </w:rPr>
        <w:t xml:space="preserve">, actes du colloque (mai 2011) et de la journée d’étude de Tours (janvier 2012), Genève, Droz, 2014, 549 p. </w:t>
      </w:r>
    </w:p>
    <w:p w14:paraId="305F7D68" w14:textId="77777777" w:rsidR="00E522EC" w:rsidRPr="00717B0E" w:rsidRDefault="00E522EC" w:rsidP="00B07ED2">
      <w:pPr>
        <w:jc w:val="both"/>
        <w:rPr>
          <w:rFonts w:cstheme="minorHAnsi"/>
        </w:rPr>
      </w:pPr>
    </w:p>
    <w:p w14:paraId="5A5AB986" w14:textId="08D33D4E" w:rsidR="00E522EC" w:rsidRPr="00717B0E" w:rsidRDefault="00E522EC" w:rsidP="00B07ED2">
      <w:pPr>
        <w:jc w:val="both"/>
        <w:rPr>
          <w:rFonts w:cstheme="minorHAnsi"/>
          <w:bCs/>
          <w:color w:val="000000"/>
        </w:rPr>
      </w:pPr>
      <w:r w:rsidRPr="00717B0E">
        <w:rPr>
          <w:rFonts w:cstheme="minorHAnsi"/>
          <w:bCs/>
          <w:color w:val="000000"/>
        </w:rPr>
        <w:t xml:space="preserve">-avec Jean-Raymond </w:t>
      </w:r>
      <w:proofErr w:type="spellStart"/>
      <w:r w:rsidRPr="00717B0E">
        <w:rPr>
          <w:rFonts w:cstheme="minorHAnsi"/>
          <w:bCs/>
          <w:color w:val="000000"/>
        </w:rPr>
        <w:t>Fanlo</w:t>
      </w:r>
      <w:proofErr w:type="spellEnd"/>
      <w:r w:rsidRPr="00717B0E">
        <w:rPr>
          <w:rFonts w:cstheme="minorHAnsi"/>
          <w:bCs/>
          <w:color w:val="000000"/>
        </w:rPr>
        <w:t xml:space="preserve"> et Marino </w:t>
      </w:r>
      <w:proofErr w:type="spellStart"/>
      <w:r w:rsidRPr="00717B0E">
        <w:rPr>
          <w:rFonts w:cstheme="minorHAnsi"/>
          <w:bCs/>
          <w:color w:val="000000"/>
        </w:rPr>
        <w:t>Lambiase</w:t>
      </w:r>
      <w:proofErr w:type="spellEnd"/>
      <w:r w:rsidRPr="00717B0E">
        <w:rPr>
          <w:rFonts w:cstheme="minorHAnsi"/>
          <w:bCs/>
          <w:color w:val="000000"/>
        </w:rPr>
        <w:t xml:space="preserve"> (</w:t>
      </w:r>
      <w:r w:rsidR="00717B0E" w:rsidRPr="00717B0E">
        <w:rPr>
          <w:rFonts w:cstheme="minorHAnsi"/>
          <w:bCs/>
          <w:color w:val="000000"/>
        </w:rPr>
        <w:t>éd</w:t>
      </w:r>
      <w:r w:rsidRPr="00717B0E">
        <w:rPr>
          <w:rFonts w:cstheme="minorHAnsi"/>
          <w:bCs/>
          <w:color w:val="000000"/>
        </w:rPr>
        <w:t xml:space="preserve">.), édition critique d’Eusèbe Philadelphe Cosmopolite, </w:t>
      </w:r>
      <w:r w:rsidRPr="00717B0E">
        <w:rPr>
          <w:rFonts w:cstheme="minorHAnsi"/>
          <w:bCs/>
          <w:i/>
          <w:iCs/>
          <w:color w:val="000000"/>
        </w:rPr>
        <w:t>Le Réveille-matin des François et de leurs voisins</w:t>
      </w:r>
      <w:r w:rsidRPr="00717B0E">
        <w:rPr>
          <w:rFonts w:cstheme="minorHAnsi"/>
          <w:bCs/>
          <w:color w:val="000000"/>
        </w:rPr>
        <w:t xml:space="preserve"> (1574), Paris, Garnier, 2016, 561 p.  </w:t>
      </w:r>
    </w:p>
    <w:p w14:paraId="658C331A" w14:textId="77777777" w:rsidR="00E522EC" w:rsidRPr="00717B0E" w:rsidRDefault="00E522EC" w:rsidP="00B07ED2">
      <w:pPr>
        <w:jc w:val="both"/>
        <w:rPr>
          <w:rFonts w:cstheme="minorHAnsi"/>
          <w:bCs/>
          <w:color w:val="000000"/>
        </w:rPr>
      </w:pPr>
    </w:p>
    <w:p w14:paraId="4E915C17" w14:textId="794FA98C" w:rsidR="00E522EC" w:rsidRPr="00717B0E" w:rsidRDefault="00E522EC" w:rsidP="00B07ED2">
      <w:pPr>
        <w:jc w:val="both"/>
        <w:rPr>
          <w:rFonts w:cstheme="minorHAnsi"/>
          <w:i/>
        </w:rPr>
      </w:pPr>
      <w:r w:rsidRPr="00717B0E">
        <w:rPr>
          <w:rFonts w:cstheme="minorHAnsi"/>
        </w:rPr>
        <w:t xml:space="preserve">-avec Florence Alazard, Laurent Gerbier et Stephan </w:t>
      </w:r>
      <w:proofErr w:type="spellStart"/>
      <w:r w:rsidRPr="00717B0E">
        <w:rPr>
          <w:rFonts w:cstheme="minorHAnsi"/>
        </w:rPr>
        <w:t>Geonget</w:t>
      </w:r>
      <w:proofErr w:type="spellEnd"/>
      <w:r w:rsidRPr="00717B0E">
        <w:rPr>
          <w:rFonts w:cstheme="minorHAnsi"/>
        </w:rPr>
        <w:t xml:space="preserve"> (</w:t>
      </w:r>
      <w:proofErr w:type="spellStart"/>
      <w:r w:rsidR="00717B0E" w:rsidRPr="00717B0E">
        <w:rPr>
          <w:rFonts w:cstheme="minorHAnsi"/>
        </w:rPr>
        <w:t>dir</w:t>
      </w:r>
      <w:proofErr w:type="spellEnd"/>
      <w:r w:rsidR="00717B0E" w:rsidRPr="00717B0E">
        <w:rPr>
          <w:rFonts w:cstheme="minorHAnsi"/>
        </w:rPr>
        <w:t>.</w:t>
      </w:r>
      <w:r w:rsidRPr="00717B0E">
        <w:rPr>
          <w:rFonts w:cstheme="minorHAnsi"/>
        </w:rPr>
        <w:t xml:space="preserve">), </w:t>
      </w:r>
      <w:r w:rsidRPr="00717B0E">
        <w:rPr>
          <w:rFonts w:cstheme="minorHAnsi"/>
          <w:i/>
        </w:rPr>
        <w:t>Dissensus. Pratiques et représentations de la diversité des opinions (1500-1650)</w:t>
      </w:r>
      <w:r w:rsidRPr="00717B0E">
        <w:rPr>
          <w:rFonts w:cstheme="minorHAnsi"/>
        </w:rPr>
        <w:t xml:space="preserve">, </w:t>
      </w:r>
      <w:r w:rsidRPr="00717B0E">
        <w:rPr>
          <w:rFonts w:cstheme="minorHAnsi"/>
          <w:bCs/>
        </w:rPr>
        <w:t xml:space="preserve">actes du </w:t>
      </w:r>
      <w:r w:rsidRPr="00717B0E">
        <w:rPr>
          <w:rFonts w:cstheme="minorHAnsi"/>
        </w:rPr>
        <w:t>colloque de Tours (mars 2014), Paris</w:t>
      </w:r>
      <w:r w:rsidR="00717B0E">
        <w:rPr>
          <w:rFonts w:cstheme="minorHAnsi"/>
        </w:rPr>
        <w:t>,</w:t>
      </w:r>
      <w:r w:rsidRPr="00717B0E">
        <w:rPr>
          <w:rFonts w:cstheme="minorHAnsi"/>
        </w:rPr>
        <w:t xml:space="preserve"> Honoré Champion, 2016, 256 p.</w:t>
      </w:r>
    </w:p>
    <w:p w14:paraId="0F0BEDA4" w14:textId="77777777" w:rsidR="00E522EC" w:rsidRPr="00717B0E" w:rsidRDefault="00E522EC" w:rsidP="00B07ED2">
      <w:pPr>
        <w:jc w:val="both"/>
        <w:rPr>
          <w:rFonts w:cstheme="minorHAnsi"/>
        </w:rPr>
      </w:pPr>
    </w:p>
    <w:p w14:paraId="71028C1F" w14:textId="12622DCB" w:rsidR="00717B0E" w:rsidRPr="00717B0E" w:rsidRDefault="00717B0E" w:rsidP="00B07ED2">
      <w:pPr>
        <w:jc w:val="both"/>
        <w:rPr>
          <w:rFonts w:cstheme="minorHAnsi"/>
        </w:rPr>
      </w:pPr>
      <w:r w:rsidRPr="00717B0E">
        <w:rPr>
          <w:rFonts w:cstheme="minorHAnsi"/>
        </w:rPr>
        <w:t xml:space="preserve">-avec Florence Alazard, Laurent Gerbier, Stephan </w:t>
      </w:r>
      <w:proofErr w:type="spellStart"/>
      <w:r w:rsidRPr="00717B0E">
        <w:rPr>
          <w:rFonts w:cstheme="minorHAnsi"/>
        </w:rPr>
        <w:t>Geonget</w:t>
      </w:r>
      <w:proofErr w:type="spellEnd"/>
      <w:r w:rsidRPr="00717B0E">
        <w:rPr>
          <w:rFonts w:cstheme="minorHAnsi"/>
        </w:rPr>
        <w:t xml:space="preserve"> et Romain </w:t>
      </w:r>
      <w:proofErr w:type="spellStart"/>
      <w:r w:rsidRPr="00717B0E">
        <w:rPr>
          <w:rFonts w:cstheme="minorHAnsi"/>
        </w:rPr>
        <w:t>Ménini</w:t>
      </w:r>
      <w:proofErr w:type="spellEnd"/>
      <w:r w:rsidRPr="00717B0E">
        <w:rPr>
          <w:rFonts w:cstheme="minorHAnsi"/>
        </w:rPr>
        <w:t xml:space="preserve"> (éd.), </w:t>
      </w:r>
      <w:r w:rsidRPr="00717B0E">
        <w:rPr>
          <w:rFonts w:cstheme="minorHAnsi"/>
          <w:i/>
        </w:rPr>
        <w:t>Conseil à la France désolée de Sébastien Castellion</w:t>
      </w:r>
      <w:r w:rsidRPr="00717B0E">
        <w:rPr>
          <w:rFonts w:cstheme="minorHAnsi"/>
        </w:rPr>
        <w:t xml:space="preserve">, édition critique, Genève, Droz, 2017, 454 p. </w:t>
      </w:r>
    </w:p>
    <w:p w14:paraId="13CE3837" w14:textId="77777777" w:rsidR="00E522EC" w:rsidRPr="00717B0E" w:rsidRDefault="00E522EC" w:rsidP="00B07ED2">
      <w:pPr>
        <w:jc w:val="both"/>
        <w:rPr>
          <w:rFonts w:cstheme="minorHAnsi"/>
          <w:b/>
          <w:bCs/>
        </w:rPr>
      </w:pPr>
    </w:p>
    <w:p w14:paraId="6E421D30" w14:textId="543BC5B2" w:rsidR="00E522EC" w:rsidRPr="00717B0E" w:rsidRDefault="00E522EC" w:rsidP="00B07ED2">
      <w:pPr>
        <w:jc w:val="both"/>
        <w:rPr>
          <w:rFonts w:cstheme="minorHAnsi"/>
        </w:rPr>
      </w:pPr>
      <w:r w:rsidRPr="00717B0E">
        <w:rPr>
          <w:rFonts w:cstheme="minorHAnsi"/>
        </w:rPr>
        <w:t xml:space="preserve">-avec Odette </w:t>
      </w:r>
      <w:proofErr w:type="spellStart"/>
      <w:r w:rsidRPr="00717B0E">
        <w:rPr>
          <w:rFonts w:cstheme="minorHAnsi"/>
        </w:rPr>
        <w:t>Turias</w:t>
      </w:r>
      <w:proofErr w:type="spellEnd"/>
      <w:r w:rsidRPr="00717B0E">
        <w:rPr>
          <w:rFonts w:cstheme="minorHAnsi"/>
        </w:rPr>
        <w:t xml:space="preserve"> (</w:t>
      </w:r>
      <w:r w:rsidR="00717B0E" w:rsidRPr="00717B0E">
        <w:rPr>
          <w:rFonts w:cstheme="minorHAnsi"/>
        </w:rPr>
        <w:t>éd.)</w:t>
      </w:r>
      <w:r w:rsidRPr="00717B0E">
        <w:rPr>
          <w:rFonts w:cstheme="minorHAnsi"/>
        </w:rPr>
        <w:t xml:space="preserve">), </w:t>
      </w:r>
      <w:r w:rsidRPr="00717B0E">
        <w:rPr>
          <w:rFonts w:cstheme="minorHAnsi"/>
          <w:i/>
          <w:iCs/>
        </w:rPr>
        <w:t xml:space="preserve">La </w:t>
      </w:r>
      <w:proofErr w:type="spellStart"/>
      <w:r w:rsidRPr="00717B0E">
        <w:rPr>
          <w:rFonts w:cstheme="minorHAnsi"/>
          <w:i/>
          <w:iCs/>
        </w:rPr>
        <w:t>Popelinière</w:t>
      </w:r>
      <w:proofErr w:type="spellEnd"/>
      <w:r w:rsidRPr="00717B0E">
        <w:rPr>
          <w:rFonts w:cstheme="minorHAnsi"/>
          <w:i/>
          <w:iCs/>
        </w:rPr>
        <w:t xml:space="preserve"> : Histoire de France, </w:t>
      </w:r>
      <w:r w:rsidRPr="00717B0E">
        <w:rPr>
          <w:rFonts w:cstheme="minorHAnsi"/>
          <w:i/>
        </w:rPr>
        <w:t>Livres VII et VIII</w:t>
      </w:r>
      <w:r w:rsidRPr="00717B0E">
        <w:rPr>
          <w:rFonts w:cstheme="minorHAnsi"/>
        </w:rPr>
        <w:t>, édition critique (tome III : 1561-1562), Genève, Droz, 2019, 539 p.</w:t>
      </w:r>
    </w:p>
    <w:p w14:paraId="1E9AD1E4" w14:textId="77777777" w:rsidR="00717B0E" w:rsidRPr="00717B0E" w:rsidRDefault="00717B0E" w:rsidP="00B07ED2">
      <w:pPr>
        <w:jc w:val="both"/>
        <w:rPr>
          <w:rFonts w:cstheme="minorHAnsi"/>
        </w:rPr>
      </w:pPr>
    </w:p>
    <w:p w14:paraId="79669BC4" w14:textId="5903E560" w:rsidR="00E522EC" w:rsidRPr="00717B0E" w:rsidRDefault="00E522EC" w:rsidP="00B07ED2">
      <w:pPr>
        <w:jc w:val="both"/>
        <w:rPr>
          <w:rFonts w:cstheme="minorHAnsi"/>
        </w:rPr>
      </w:pPr>
      <w:r w:rsidRPr="00717B0E">
        <w:rPr>
          <w:rFonts w:cstheme="minorHAnsi"/>
        </w:rPr>
        <w:t>-avec Ullrich Langer (</w:t>
      </w:r>
      <w:proofErr w:type="spellStart"/>
      <w:r w:rsidR="00717B0E" w:rsidRPr="00717B0E">
        <w:rPr>
          <w:rFonts w:cstheme="minorHAnsi"/>
        </w:rPr>
        <w:t>dir</w:t>
      </w:r>
      <w:proofErr w:type="spellEnd"/>
      <w:r w:rsidR="00717B0E" w:rsidRPr="00717B0E">
        <w:rPr>
          <w:rFonts w:cstheme="minorHAnsi"/>
        </w:rPr>
        <w:t>.</w:t>
      </w:r>
      <w:r w:rsidRPr="00717B0E">
        <w:rPr>
          <w:rFonts w:cstheme="minorHAnsi"/>
        </w:rPr>
        <w:t xml:space="preserve">), </w:t>
      </w:r>
      <w:r w:rsidRPr="00717B0E">
        <w:rPr>
          <w:rFonts w:cstheme="minorHAnsi"/>
          <w:i/>
          <w:iCs/>
        </w:rPr>
        <w:t xml:space="preserve">Les remontrances (Europe, </w:t>
      </w:r>
      <w:proofErr w:type="spellStart"/>
      <w:r w:rsidRPr="00717B0E">
        <w:rPr>
          <w:rFonts w:cstheme="minorHAnsi"/>
          <w:i/>
          <w:iCs/>
        </w:rPr>
        <w:t>XVIè-XVIIIè</w:t>
      </w:r>
      <w:proofErr w:type="spellEnd"/>
      <w:r w:rsidRPr="00717B0E">
        <w:rPr>
          <w:rFonts w:cstheme="minorHAnsi"/>
          <w:i/>
          <w:iCs/>
        </w:rPr>
        <w:t xml:space="preserve"> siècle). Textes et commentaires</w:t>
      </w:r>
      <w:r w:rsidRPr="00717B0E">
        <w:rPr>
          <w:rFonts w:cstheme="minorHAnsi"/>
        </w:rPr>
        <w:t xml:space="preserve">, Paris, Garnier, 2021, 484 p. </w:t>
      </w:r>
    </w:p>
    <w:p w14:paraId="3286C5AA" w14:textId="77777777" w:rsidR="00717B0E" w:rsidRPr="00717B0E" w:rsidRDefault="00717B0E" w:rsidP="00B07ED2">
      <w:pPr>
        <w:jc w:val="both"/>
        <w:rPr>
          <w:rFonts w:cstheme="minorHAnsi"/>
        </w:rPr>
      </w:pPr>
    </w:p>
    <w:p w14:paraId="208A5AD5" w14:textId="35069E56" w:rsidR="00717B0E" w:rsidRDefault="00E522EC" w:rsidP="00B07ED2">
      <w:pPr>
        <w:jc w:val="both"/>
        <w:rPr>
          <w:rFonts w:cstheme="minorHAnsi"/>
        </w:rPr>
      </w:pPr>
      <w:r w:rsidRPr="00717B0E">
        <w:rPr>
          <w:rFonts w:cstheme="minorHAnsi"/>
        </w:rPr>
        <w:t>-</w:t>
      </w:r>
      <w:r w:rsidRPr="00717B0E">
        <w:rPr>
          <w:rFonts w:cstheme="minorHAnsi"/>
          <w:i/>
          <w:iCs/>
        </w:rPr>
        <w:t>Les</w:t>
      </w:r>
      <w:r w:rsidRPr="00717B0E">
        <w:rPr>
          <w:rFonts w:cstheme="minorHAnsi"/>
        </w:rPr>
        <w:t xml:space="preserve"> </w:t>
      </w:r>
      <w:r w:rsidRPr="00717B0E">
        <w:rPr>
          <w:rFonts w:cstheme="minorHAnsi"/>
          <w:i/>
        </w:rPr>
        <w:t>Remontrances : discours de paix et de justice en temps de guerre. Une autre histoire des guerres de Religion (v. 1557-v. 1603)</w:t>
      </w:r>
      <w:r w:rsidRPr="00717B0E">
        <w:rPr>
          <w:rFonts w:cstheme="minorHAnsi"/>
        </w:rPr>
        <w:t>, Genève, Droz, 2022, 564 p.</w:t>
      </w:r>
    </w:p>
    <w:p w14:paraId="552348A0" w14:textId="77777777" w:rsidR="00A75680" w:rsidRDefault="00A75680" w:rsidP="00B07ED2">
      <w:pPr>
        <w:jc w:val="both"/>
        <w:rPr>
          <w:rFonts w:cstheme="minorHAnsi"/>
        </w:rPr>
      </w:pPr>
    </w:p>
    <w:p w14:paraId="5B46318E" w14:textId="7698AA5A" w:rsidR="00A75680" w:rsidRPr="00A75680" w:rsidRDefault="00A75680" w:rsidP="00B07ED2">
      <w:pPr>
        <w:jc w:val="both"/>
        <w:rPr>
          <w:rFonts w:cstheme="minorHAnsi"/>
        </w:rPr>
      </w:pPr>
      <w:r w:rsidRPr="00A75680">
        <w:rPr>
          <w:rFonts w:cstheme="minorHAnsi"/>
        </w:rPr>
        <w:t xml:space="preserve">-avec Lorenzo </w:t>
      </w:r>
      <w:proofErr w:type="spellStart"/>
      <w:r w:rsidRPr="00A75680">
        <w:rPr>
          <w:rFonts w:cstheme="minorHAnsi"/>
        </w:rPr>
        <w:t>Comensoli</w:t>
      </w:r>
      <w:proofErr w:type="spellEnd"/>
      <w:r w:rsidRPr="00A75680">
        <w:rPr>
          <w:rFonts w:cstheme="minorHAnsi"/>
        </w:rPr>
        <w:t xml:space="preserve"> (</w:t>
      </w:r>
      <w:proofErr w:type="spellStart"/>
      <w:r w:rsidRPr="00A75680">
        <w:rPr>
          <w:rFonts w:cstheme="minorHAnsi"/>
        </w:rPr>
        <w:t>dir</w:t>
      </w:r>
      <w:proofErr w:type="spellEnd"/>
      <w:r w:rsidRPr="00A75680">
        <w:rPr>
          <w:rFonts w:cstheme="minorHAnsi"/>
        </w:rPr>
        <w:t xml:space="preserve">.), </w:t>
      </w:r>
      <w:r w:rsidRPr="00A75680">
        <w:rPr>
          <w:rFonts w:cstheme="minorHAnsi"/>
          <w:i/>
          <w:iCs/>
        </w:rPr>
        <w:t>La représentation des communautés protestantes face aux</w:t>
      </w:r>
      <w:r w:rsidRPr="00A75680">
        <w:rPr>
          <w:rFonts w:cstheme="minorHAnsi"/>
        </w:rPr>
        <w:br/>
      </w:r>
      <w:r w:rsidRPr="00A75680">
        <w:rPr>
          <w:rFonts w:cstheme="minorHAnsi"/>
          <w:i/>
          <w:iCs/>
        </w:rPr>
        <w:t>pouvoirs politiques (XVIe-XVIIe siècle)</w:t>
      </w:r>
      <w:r w:rsidRPr="00A75680">
        <w:rPr>
          <w:rFonts w:cstheme="minorHAnsi"/>
        </w:rPr>
        <w:t xml:space="preserve">, n° spécial de </w:t>
      </w:r>
      <w:r w:rsidRPr="00A75680">
        <w:rPr>
          <w:rFonts w:cstheme="minorHAnsi"/>
          <w:i/>
          <w:iCs/>
        </w:rPr>
        <w:t xml:space="preserve">Renaissance and Reformation / Renaissance et </w:t>
      </w:r>
      <w:proofErr w:type="spellStart"/>
      <w:r w:rsidRPr="00A75680">
        <w:rPr>
          <w:rFonts w:cstheme="minorHAnsi"/>
          <w:i/>
          <w:iCs/>
        </w:rPr>
        <w:t>Réforme</w:t>
      </w:r>
      <w:proofErr w:type="spellEnd"/>
      <w:r w:rsidRPr="00A75680">
        <w:rPr>
          <w:rFonts w:cstheme="minorHAnsi"/>
        </w:rPr>
        <w:t xml:space="preserve">, n° 46 / 1, </w:t>
      </w:r>
      <w:proofErr w:type="spellStart"/>
      <w:r w:rsidRPr="00A75680">
        <w:rPr>
          <w:rFonts w:cstheme="minorHAnsi"/>
        </w:rPr>
        <w:t>Montreal</w:t>
      </w:r>
      <w:proofErr w:type="spellEnd"/>
      <w:r w:rsidRPr="00A75680">
        <w:rPr>
          <w:rFonts w:cstheme="minorHAnsi"/>
        </w:rPr>
        <w:t xml:space="preserve">, </w:t>
      </w:r>
      <w:proofErr w:type="spellStart"/>
      <w:r w:rsidRPr="00A75680">
        <w:rPr>
          <w:rFonts w:cstheme="minorHAnsi"/>
        </w:rPr>
        <w:t>Iter</w:t>
      </w:r>
      <w:proofErr w:type="spellEnd"/>
      <w:r w:rsidRPr="00A75680">
        <w:rPr>
          <w:rFonts w:cstheme="minorHAnsi"/>
        </w:rPr>
        <w:t xml:space="preserve"> </w:t>
      </w:r>
      <w:proofErr w:type="spellStart"/>
      <w:r w:rsidRPr="00A75680">
        <w:rPr>
          <w:rFonts w:cstheme="minorHAnsi"/>
        </w:rPr>
        <w:t>Press</w:t>
      </w:r>
      <w:proofErr w:type="spellEnd"/>
      <w:r w:rsidRPr="00A75680">
        <w:rPr>
          <w:rFonts w:cstheme="minorHAnsi"/>
        </w:rPr>
        <w:t xml:space="preserve">, 2023.  </w:t>
      </w:r>
    </w:p>
    <w:p w14:paraId="17C01D31" w14:textId="77777777" w:rsidR="00A75680" w:rsidRPr="00A75680" w:rsidRDefault="00A75680" w:rsidP="00B07ED2">
      <w:pPr>
        <w:jc w:val="both"/>
        <w:rPr>
          <w:rFonts w:cstheme="minorHAnsi"/>
        </w:rPr>
      </w:pPr>
    </w:p>
    <w:p w14:paraId="1DCB337E" w14:textId="7D249E8F" w:rsidR="00A75680" w:rsidRDefault="00A75680" w:rsidP="00B07ED2">
      <w:pPr>
        <w:autoSpaceDE w:val="0"/>
        <w:autoSpaceDN w:val="0"/>
        <w:adjustRightInd w:val="0"/>
        <w:jc w:val="both"/>
        <w:rPr>
          <w:rFonts w:cstheme="minorHAnsi"/>
          <w:kern w:val="36"/>
        </w:rPr>
      </w:pPr>
      <w:r w:rsidRPr="00A75680">
        <w:rPr>
          <w:rFonts w:cstheme="minorHAnsi"/>
          <w:kern w:val="36"/>
        </w:rPr>
        <w:t>-</w:t>
      </w:r>
      <w:r>
        <w:rPr>
          <w:rFonts w:cstheme="minorHAnsi"/>
          <w:kern w:val="36"/>
        </w:rPr>
        <w:t>a</w:t>
      </w:r>
      <w:r w:rsidRPr="00A75680">
        <w:rPr>
          <w:rFonts w:cstheme="minorHAnsi"/>
          <w:kern w:val="36"/>
        </w:rPr>
        <w:t>vec Jérémie Ferrer-</w:t>
      </w:r>
      <w:proofErr w:type="spellStart"/>
      <w:r w:rsidRPr="00A75680">
        <w:rPr>
          <w:rFonts w:cstheme="minorHAnsi"/>
          <w:kern w:val="36"/>
        </w:rPr>
        <w:t>Bartomeu</w:t>
      </w:r>
      <w:proofErr w:type="spellEnd"/>
      <w:r w:rsidRPr="00A75680">
        <w:rPr>
          <w:rFonts w:cstheme="minorHAnsi"/>
          <w:kern w:val="36"/>
        </w:rPr>
        <w:t xml:space="preserve"> (</w:t>
      </w:r>
      <w:proofErr w:type="spellStart"/>
      <w:r w:rsidRPr="00A75680">
        <w:rPr>
          <w:rFonts w:cstheme="minorHAnsi"/>
          <w:kern w:val="36"/>
        </w:rPr>
        <w:t>dir</w:t>
      </w:r>
      <w:proofErr w:type="spellEnd"/>
      <w:r w:rsidRPr="00A75680">
        <w:rPr>
          <w:rFonts w:cstheme="minorHAnsi"/>
          <w:kern w:val="36"/>
        </w:rPr>
        <w:t>.), « </w:t>
      </w:r>
      <w:r w:rsidRPr="00A75680">
        <w:rPr>
          <w:rFonts w:cstheme="minorHAnsi"/>
          <w:lang w:val="fr-FR"/>
        </w:rPr>
        <w:t xml:space="preserve">La Couronne comme institution politique aux temps des affrontements confessionnels en Europe, du XIVème au XVIIème siècle », </w:t>
      </w:r>
      <w:r w:rsidRPr="00A75680">
        <w:rPr>
          <w:rFonts w:cstheme="minorHAnsi"/>
          <w:kern w:val="36"/>
        </w:rPr>
        <w:t xml:space="preserve">numéro spécial de </w:t>
      </w:r>
      <w:r w:rsidRPr="00A75680">
        <w:rPr>
          <w:rFonts w:cstheme="minorHAnsi"/>
          <w:i/>
          <w:iCs/>
          <w:kern w:val="36"/>
        </w:rPr>
        <w:t>Réforme, Humanisme, Renaissance</w:t>
      </w:r>
      <w:r w:rsidRPr="00A75680">
        <w:rPr>
          <w:rFonts w:cstheme="minorHAnsi"/>
          <w:kern w:val="36"/>
        </w:rPr>
        <w:t xml:space="preserve">, n° 97, 2023. </w:t>
      </w:r>
    </w:p>
    <w:p w14:paraId="34521842" w14:textId="77777777" w:rsidR="00833E3A" w:rsidRDefault="00833E3A" w:rsidP="00B07ED2">
      <w:pPr>
        <w:autoSpaceDE w:val="0"/>
        <w:autoSpaceDN w:val="0"/>
        <w:adjustRightInd w:val="0"/>
        <w:jc w:val="both"/>
        <w:rPr>
          <w:rFonts w:cstheme="minorHAnsi"/>
          <w:kern w:val="36"/>
        </w:rPr>
      </w:pPr>
    </w:p>
    <w:p w14:paraId="652AF666" w14:textId="77777777" w:rsidR="00833E3A" w:rsidRPr="00B25A67" w:rsidRDefault="00833E3A" w:rsidP="00B07ED2">
      <w:pPr>
        <w:autoSpaceDE w:val="0"/>
        <w:autoSpaceDN w:val="0"/>
        <w:adjustRightInd w:val="0"/>
        <w:jc w:val="both"/>
        <w:rPr>
          <w:rFonts w:cstheme="minorHAnsi"/>
          <w:bCs/>
          <w:lang w:val="fr-FR"/>
        </w:rPr>
      </w:pPr>
      <w:r w:rsidRPr="00B25A67">
        <w:rPr>
          <w:rFonts w:eastAsia="Calibri" w:cstheme="minorHAnsi"/>
          <w:bCs/>
          <w:iCs/>
          <w:color w:val="000000"/>
        </w:rPr>
        <w:t xml:space="preserve">-avec Lorenzo </w:t>
      </w:r>
      <w:proofErr w:type="spellStart"/>
      <w:r w:rsidRPr="00B25A67">
        <w:rPr>
          <w:rFonts w:eastAsia="Calibri" w:cstheme="minorHAnsi"/>
          <w:bCs/>
          <w:iCs/>
          <w:color w:val="000000"/>
        </w:rPr>
        <w:t>Comensoli</w:t>
      </w:r>
      <w:proofErr w:type="spellEnd"/>
      <w:r w:rsidRPr="00B25A67">
        <w:rPr>
          <w:rFonts w:eastAsia="Calibri" w:cstheme="minorHAnsi"/>
          <w:bCs/>
          <w:iCs/>
          <w:color w:val="000000"/>
        </w:rPr>
        <w:t xml:space="preserve"> </w:t>
      </w:r>
      <w:proofErr w:type="spellStart"/>
      <w:r w:rsidRPr="00B25A67">
        <w:rPr>
          <w:rFonts w:eastAsia="Calibri" w:cstheme="minorHAnsi"/>
          <w:bCs/>
          <w:iCs/>
          <w:color w:val="000000"/>
        </w:rPr>
        <w:t>Antonini</w:t>
      </w:r>
      <w:proofErr w:type="spellEnd"/>
      <w:r w:rsidRPr="00B25A67">
        <w:rPr>
          <w:rFonts w:eastAsia="Calibri" w:cstheme="minorHAnsi"/>
          <w:bCs/>
          <w:iCs/>
          <w:color w:val="000000"/>
        </w:rPr>
        <w:t xml:space="preserve"> et Delphine </w:t>
      </w:r>
      <w:proofErr w:type="spellStart"/>
      <w:r w:rsidRPr="00B25A67">
        <w:rPr>
          <w:rFonts w:eastAsia="Calibri" w:cstheme="minorHAnsi"/>
          <w:bCs/>
          <w:iCs/>
          <w:color w:val="000000"/>
        </w:rPr>
        <w:t>Reguig</w:t>
      </w:r>
      <w:proofErr w:type="spellEnd"/>
      <w:r w:rsidRPr="00B25A67">
        <w:rPr>
          <w:rFonts w:eastAsia="Calibri" w:cstheme="minorHAnsi"/>
          <w:bCs/>
          <w:iCs/>
          <w:color w:val="000000"/>
        </w:rPr>
        <w:t xml:space="preserve"> (</w:t>
      </w:r>
      <w:proofErr w:type="spellStart"/>
      <w:r w:rsidRPr="00B25A67">
        <w:rPr>
          <w:rFonts w:eastAsia="Calibri" w:cstheme="minorHAnsi"/>
          <w:bCs/>
          <w:iCs/>
          <w:color w:val="000000"/>
        </w:rPr>
        <w:t>dir</w:t>
      </w:r>
      <w:proofErr w:type="spellEnd"/>
      <w:r w:rsidRPr="00B25A67">
        <w:rPr>
          <w:rFonts w:eastAsia="Calibri" w:cstheme="minorHAnsi"/>
          <w:bCs/>
          <w:iCs/>
          <w:color w:val="000000"/>
        </w:rPr>
        <w:t>.), « </w:t>
      </w:r>
      <w:r w:rsidRPr="00B25A67">
        <w:rPr>
          <w:rFonts w:cstheme="minorHAnsi"/>
          <w:bCs/>
          <w:lang w:val="fr-FR"/>
        </w:rPr>
        <w:t>Les traces d’un temps nouveau ? Historiographies et nouveauté du présent entre XVI</w:t>
      </w:r>
      <w:r w:rsidRPr="00B25A67">
        <w:rPr>
          <w:rFonts w:cstheme="minorHAnsi"/>
          <w:bCs/>
          <w:sz w:val="16"/>
          <w:szCs w:val="16"/>
          <w:lang w:val="fr-FR"/>
        </w:rPr>
        <w:t xml:space="preserve">e </w:t>
      </w:r>
      <w:r w:rsidRPr="00B25A67">
        <w:rPr>
          <w:rFonts w:cstheme="minorHAnsi"/>
          <w:bCs/>
          <w:lang w:val="fr-FR"/>
        </w:rPr>
        <w:t>et XVII</w:t>
      </w:r>
      <w:r w:rsidRPr="00B25A67">
        <w:rPr>
          <w:rFonts w:cstheme="minorHAnsi"/>
          <w:bCs/>
          <w:sz w:val="16"/>
          <w:szCs w:val="16"/>
          <w:lang w:val="fr-FR"/>
        </w:rPr>
        <w:t xml:space="preserve">e </w:t>
      </w:r>
      <w:r w:rsidRPr="00B25A67">
        <w:rPr>
          <w:rFonts w:cstheme="minorHAnsi"/>
          <w:bCs/>
          <w:lang w:val="fr-FR"/>
        </w:rPr>
        <w:t xml:space="preserve">siècle », dossier de </w:t>
      </w:r>
      <w:r w:rsidRPr="00B25A67">
        <w:rPr>
          <w:rFonts w:cstheme="minorHAnsi"/>
          <w:bCs/>
          <w:i/>
          <w:iCs/>
          <w:lang w:val="fr-FR"/>
        </w:rPr>
        <w:t>XVIIème siècle</w:t>
      </w:r>
      <w:r w:rsidRPr="00B25A67">
        <w:rPr>
          <w:rFonts w:cstheme="minorHAnsi"/>
          <w:bCs/>
          <w:lang w:val="fr-FR"/>
        </w:rPr>
        <w:t xml:space="preserve">, 4, n° 309, Paris, PUF, 2025. </w:t>
      </w:r>
    </w:p>
    <w:p w14:paraId="757B07E0" w14:textId="77777777" w:rsidR="00717B0E" w:rsidRDefault="00717B0E" w:rsidP="00B07ED2">
      <w:pPr>
        <w:rPr>
          <w:rFonts w:cstheme="minorHAnsi"/>
          <w:lang w:val="fr-FR"/>
        </w:rPr>
      </w:pPr>
    </w:p>
    <w:p w14:paraId="0D738011" w14:textId="77777777" w:rsidR="00B25A67" w:rsidRPr="00717B0E" w:rsidRDefault="00B25A67" w:rsidP="00B07ED2">
      <w:pPr>
        <w:rPr>
          <w:rFonts w:cstheme="minorHAnsi"/>
        </w:rPr>
      </w:pPr>
    </w:p>
    <w:p w14:paraId="5838535C" w14:textId="0E27C63D" w:rsidR="00E522EC" w:rsidRDefault="00E522EC" w:rsidP="00B07ED2">
      <w:pPr>
        <w:jc w:val="center"/>
        <w:rPr>
          <w:b/>
          <w:bCs/>
          <w:u w:val="single"/>
          <w:lang w:val="fr-FR"/>
        </w:rPr>
      </w:pPr>
      <w:r w:rsidRPr="00E522EC">
        <w:rPr>
          <w:b/>
          <w:bCs/>
          <w:u w:val="single"/>
          <w:lang w:val="fr-FR"/>
        </w:rPr>
        <w:t>Articles</w:t>
      </w:r>
      <w:r w:rsidR="00C90F79">
        <w:rPr>
          <w:b/>
          <w:bCs/>
          <w:u w:val="single"/>
          <w:lang w:val="fr-FR"/>
        </w:rPr>
        <w:t xml:space="preserve"> et notices</w:t>
      </w:r>
    </w:p>
    <w:p w14:paraId="155B0E89" w14:textId="77777777" w:rsidR="00E522EC" w:rsidRPr="00E522EC" w:rsidRDefault="00E522EC" w:rsidP="00B07ED2">
      <w:pPr>
        <w:jc w:val="center"/>
        <w:rPr>
          <w:b/>
          <w:bCs/>
          <w:u w:val="single"/>
          <w:lang w:val="fr-FR"/>
        </w:rPr>
      </w:pPr>
    </w:p>
    <w:p w14:paraId="5D715523" w14:textId="77777777" w:rsidR="00E522EC" w:rsidRPr="00C90F79" w:rsidRDefault="00E522EC" w:rsidP="00B07ED2">
      <w:pPr>
        <w:jc w:val="both"/>
        <w:rPr>
          <w:rFonts w:cstheme="minorHAnsi"/>
        </w:rPr>
      </w:pPr>
      <w:proofErr w:type="gramStart"/>
      <w:r w:rsidRPr="00C90F79">
        <w:rPr>
          <w:rFonts w:cstheme="minorHAnsi"/>
        </w:rPr>
        <w:t>-«</w:t>
      </w:r>
      <w:proofErr w:type="gramEnd"/>
      <w:r w:rsidRPr="00C90F79">
        <w:rPr>
          <w:rFonts w:cstheme="minorHAnsi"/>
        </w:rPr>
        <w:t> </w:t>
      </w:r>
      <w:r w:rsidRPr="00C90F79">
        <w:rPr>
          <w:rFonts w:cstheme="minorHAnsi"/>
          <w:i/>
          <w:iCs/>
        </w:rPr>
        <w:t xml:space="preserve">Le </w:t>
      </w:r>
      <w:proofErr w:type="spellStart"/>
      <w:r w:rsidRPr="00C90F79">
        <w:rPr>
          <w:rFonts w:cstheme="minorHAnsi"/>
          <w:i/>
          <w:iCs/>
        </w:rPr>
        <w:t>roy</w:t>
      </w:r>
      <w:proofErr w:type="spellEnd"/>
      <w:r w:rsidRPr="00C90F79">
        <w:rPr>
          <w:rFonts w:cstheme="minorHAnsi"/>
          <w:i/>
          <w:iCs/>
        </w:rPr>
        <w:t xml:space="preserve"> des mouches à miel …</w:t>
      </w:r>
      <w:r w:rsidRPr="00C90F79">
        <w:rPr>
          <w:rFonts w:cstheme="minorHAnsi"/>
        </w:rPr>
        <w:t xml:space="preserve"> : tyrannie présente et royauté parfaite dans les traités monarchomaques », </w:t>
      </w:r>
      <w:proofErr w:type="spellStart"/>
      <w:r w:rsidRPr="00C90F79">
        <w:rPr>
          <w:rFonts w:cstheme="minorHAnsi"/>
          <w:i/>
          <w:iCs/>
        </w:rPr>
        <w:t>Archiv</w:t>
      </w:r>
      <w:proofErr w:type="spellEnd"/>
      <w:r w:rsidRPr="00C90F79">
        <w:rPr>
          <w:rFonts w:cstheme="minorHAnsi"/>
          <w:i/>
          <w:iCs/>
        </w:rPr>
        <w:t xml:space="preserve"> </w:t>
      </w:r>
      <w:proofErr w:type="spellStart"/>
      <w:r w:rsidRPr="00C90F79">
        <w:rPr>
          <w:rFonts w:cstheme="minorHAnsi"/>
          <w:i/>
          <w:iCs/>
        </w:rPr>
        <w:t>für</w:t>
      </w:r>
      <w:proofErr w:type="spellEnd"/>
      <w:r w:rsidRPr="00C90F79">
        <w:rPr>
          <w:rFonts w:cstheme="minorHAnsi"/>
          <w:i/>
          <w:iCs/>
        </w:rPr>
        <w:t xml:space="preserve"> </w:t>
      </w:r>
      <w:proofErr w:type="spellStart"/>
      <w:r w:rsidRPr="00C90F79">
        <w:rPr>
          <w:rFonts w:cstheme="minorHAnsi"/>
          <w:i/>
          <w:iCs/>
        </w:rPr>
        <w:t>Reformationsgeschichte</w:t>
      </w:r>
      <w:proofErr w:type="spellEnd"/>
      <w:r w:rsidRPr="00C90F79">
        <w:rPr>
          <w:rFonts w:cstheme="minorHAnsi"/>
        </w:rPr>
        <w:t xml:space="preserve">, </w:t>
      </w:r>
      <w:proofErr w:type="spellStart"/>
      <w:r w:rsidRPr="00C90F79">
        <w:rPr>
          <w:rFonts w:cstheme="minorHAnsi"/>
        </w:rPr>
        <w:t>Iena</w:t>
      </w:r>
      <w:proofErr w:type="spellEnd"/>
      <w:r w:rsidRPr="00C90F79">
        <w:rPr>
          <w:rFonts w:cstheme="minorHAnsi"/>
        </w:rPr>
        <w:t>, t. 93, 2002, p. 71-96.</w:t>
      </w:r>
    </w:p>
    <w:p w14:paraId="5FDC06E4" w14:textId="77777777" w:rsidR="00E522EC" w:rsidRPr="00C90F79" w:rsidRDefault="00E522EC" w:rsidP="00B07ED2">
      <w:pPr>
        <w:jc w:val="both"/>
        <w:rPr>
          <w:rFonts w:cstheme="minorHAnsi"/>
        </w:rPr>
      </w:pPr>
    </w:p>
    <w:p w14:paraId="1701373E" w14:textId="77777777" w:rsidR="00E522EC" w:rsidRPr="00C90F79" w:rsidRDefault="00E522EC" w:rsidP="00B07ED2">
      <w:pPr>
        <w:jc w:val="both"/>
        <w:rPr>
          <w:rFonts w:cstheme="minorHAnsi"/>
        </w:rPr>
      </w:pPr>
      <w:proofErr w:type="gramStart"/>
      <w:r w:rsidRPr="00C90F79">
        <w:rPr>
          <w:rFonts w:cstheme="minorHAnsi"/>
        </w:rPr>
        <w:t>-«</w:t>
      </w:r>
      <w:proofErr w:type="gramEnd"/>
      <w:r w:rsidRPr="00C90F79">
        <w:rPr>
          <w:rFonts w:cstheme="minorHAnsi"/>
        </w:rPr>
        <w:t xml:space="preserve"> Bilan de recherches à l’I.H.R., au M.H.R. et à la B.P.U. de Genève », </w:t>
      </w:r>
      <w:r w:rsidRPr="00C90F79">
        <w:rPr>
          <w:rFonts w:cstheme="minorHAnsi"/>
          <w:i/>
          <w:iCs/>
        </w:rPr>
        <w:t>Bulletin annuel de l’Institut d’Histoire de la Réformation</w:t>
      </w:r>
      <w:r w:rsidRPr="00C90F79">
        <w:rPr>
          <w:rFonts w:cstheme="minorHAnsi"/>
        </w:rPr>
        <w:t>, Genève, XXV, 2004, p. 19-20.</w:t>
      </w:r>
    </w:p>
    <w:p w14:paraId="24B0F3E8" w14:textId="77777777" w:rsidR="00E522EC" w:rsidRPr="00C90F79" w:rsidRDefault="00E522EC" w:rsidP="00B07ED2">
      <w:pPr>
        <w:jc w:val="both"/>
        <w:rPr>
          <w:rFonts w:cstheme="minorHAnsi"/>
          <w:b/>
          <w:bCs/>
        </w:rPr>
      </w:pPr>
    </w:p>
    <w:p w14:paraId="3389CF78" w14:textId="77777777" w:rsidR="00E522EC" w:rsidRPr="00C90F79" w:rsidRDefault="00E522EC" w:rsidP="00B07ED2">
      <w:pPr>
        <w:jc w:val="both"/>
        <w:rPr>
          <w:rFonts w:cstheme="minorHAnsi"/>
        </w:rPr>
      </w:pPr>
      <w:proofErr w:type="gramStart"/>
      <w:r w:rsidRPr="00C90F79">
        <w:rPr>
          <w:rFonts w:cstheme="minorHAnsi"/>
        </w:rPr>
        <w:t>-«</w:t>
      </w:r>
      <w:proofErr w:type="gramEnd"/>
      <w:r w:rsidRPr="00C90F79">
        <w:rPr>
          <w:rFonts w:cstheme="minorHAnsi"/>
        </w:rPr>
        <w:t xml:space="preserve"> La résistance calviniste et les origines de la monarchie (vers 1570) », </w:t>
      </w:r>
      <w:r w:rsidRPr="00C90F79">
        <w:rPr>
          <w:rFonts w:cstheme="minorHAnsi"/>
          <w:i/>
          <w:iCs/>
        </w:rPr>
        <w:t>Bulletin de la Société d’Histoire du Protestantisme Français</w:t>
      </w:r>
      <w:r w:rsidRPr="00C90F79">
        <w:rPr>
          <w:rFonts w:cstheme="minorHAnsi"/>
        </w:rPr>
        <w:t>, Paris, n° 152-2, 2006, p. 179-198.</w:t>
      </w:r>
    </w:p>
    <w:p w14:paraId="48E8ED4F" w14:textId="77777777" w:rsidR="00E522EC" w:rsidRPr="00C90F79" w:rsidRDefault="00E522EC" w:rsidP="00B07ED2">
      <w:pPr>
        <w:jc w:val="both"/>
        <w:rPr>
          <w:rFonts w:cstheme="minorHAnsi"/>
        </w:rPr>
      </w:pPr>
    </w:p>
    <w:p w14:paraId="2AE4CAD0" w14:textId="77777777" w:rsidR="00E522EC" w:rsidRPr="00C90F79" w:rsidRDefault="00E522EC" w:rsidP="00B07ED2">
      <w:pPr>
        <w:jc w:val="both"/>
        <w:rPr>
          <w:rFonts w:cstheme="minorHAnsi"/>
        </w:rPr>
      </w:pPr>
      <w:proofErr w:type="gramStart"/>
      <w:r w:rsidRPr="00C90F79">
        <w:rPr>
          <w:rFonts w:cstheme="minorHAnsi"/>
        </w:rPr>
        <w:t>-«</w:t>
      </w:r>
      <w:proofErr w:type="gramEnd"/>
      <w:r w:rsidRPr="00C90F79">
        <w:rPr>
          <w:rFonts w:cstheme="minorHAnsi"/>
        </w:rPr>
        <w:t> Introduction » et « Nouveaux espaces et autres temps : le problème de la Saint-Barthélemy et l’horizon européen des Monarchomaques », dans P.-A. Mellet (</w:t>
      </w:r>
      <w:proofErr w:type="spellStart"/>
      <w:r w:rsidRPr="00C90F79">
        <w:rPr>
          <w:rFonts w:cstheme="minorHAnsi"/>
        </w:rPr>
        <w:t>dir</w:t>
      </w:r>
      <w:proofErr w:type="spellEnd"/>
      <w:r w:rsidRPr="00C90F79">
        <w:rPr>
          <w:rFonts w:cstheme="minorHAnsi"/>
        </w:rPr>
        <w:t xml:space="preserve">.), </w:t>
      </w:r>
      <w:r w:rsidRPr="00C90F79">
        <w:rPr>
          <w:rFonts w:cstheme="minorHAnsi"/>
          <w:i/>
          <w:iCs/>
        </w:rPr>
        <w:t xml:space="preserve">« Et de sa bouche sortait un glaive ». Les Monarchomaques au XVIème siècle, </w:t>
      </w:r>
      <w:r w:rsidRPr="00C90F79">
        <w:rPr>
          <w:rFonts w:cstheme="minorHAnsi"/>
          <w:bCs/>
        </w:rPr>
        <w:t xml:space="preserve">actes du colloque de Tours (mai 2003), Genève : Droz, 2006, </w:t>
      </w:r>
      <w:r w:rsidRPr="00C90F79">
        <w:rPr>
          <w:rFonts w:cstheme="minorHAnsi"/>
        </w:rPr>
        <w:t>p. 7-11 et p. 79-99.</w:t>
      </w:r>
    </w:p>
    <w:p w14:paraId="2645629C" w14:textId="77777777" w:rsidR="00E522EC" w:rsidRPr="00C90F79" w:rsidRDefault="00E522EC" w:rsidP="00B07ED2">
      <w:pPr>
        <w:jc w:val="both"/>
        <w:rPr>
          <w:rFonts w:cstheme="minorHAnsi"/>
        </w:rPr>
      </w:pPr>
    </w:p>
    <w:p w14:paraId="4EE4B45E" w14:textId="77777777" w:rsidR="00E522EC" w:rsidRPr="00C90F79" w:rsidRDefault="00E522EC" w:rsidP="00B07ED2">
      <w:pPr>
        <w:jc w:val="both"/>
        <w:rPr>
          <w:rFonts w:cstheme="minorHAnsi"/>
        </w:rPr>
      </w:pPr>
      <w:proofErr w:type="gramStart"/>
      <w:r w:rsidRPr="00C90F79">
        <w:rPr>
          <w:rFonts w:cstheme="minorHAnsi"/>
        </w:rPr>
        <w:t>-«</w:t>
      </w:r>
      <w:proofErr w:type="gramEnd"/>
      <w:r w:rsidRPr="00C90F79">
        <w:rPr>
          <w:rFonts w:cstheme="minorHAnsi"/>
        </w:rPr>
        <w:t xml:space="preserve"> L’ange et l’assassin : régicide et vocations extraordinaires jusqu’en 1610 », dans Marie-Luce </w:t>
      </w:r>
      <w:proofErr w:type="spellStart"/>
      <w:r w:rsidRPr="00C90F79">
        <w:rPr>
          <w:rFonts w:cstheme="minorHAnsi"/>
        </w:rPr>
        <w:t>Demonet</w:t>
      </w:r>
      <w:proofErr w:type="spellEnd"/>
      <w:r w:rsidRPr="00C90F79">
        <w:rPr>
          <w:rFonts w:cstheme="minorHAnsi"/>
        </w:rPr>
        <w:t xml:space="preserve"> (</w:t>
      </w:r>
      <w:proofErr w:type="spellStart"/>
      <w:r w:rsidRPr="00C90F79">
        <w:rPr>
          <w:rFonts w:cstheme="minorHAnsi"/>
        </w:rPr>
        <w:t>dir</w:t>
      </w:r>
      <w:proofErr w:type="spellEnd"/>
      <w:r w:rsidRPr="00C90F79">
        <w:rPr>
          <w:rFonts w:cstheme="minorHAnsi"/>
        </w:rPr>
        <w:t xml:space="preserve">.), </w:t>
      </w:r>
      <w:r w:rsidRPr="00C90F79">
        <w:rPr>
          <w:rFonts w:cstheme="minorHAnsi"/>
          <w:i/>
          <w:iCs/>
        </w:rPr>
        <w:t xml:space="preserve">Hasard et Providence </w:t>
      </w:r>
      <w:proofErr w:type="spellStart"/>
      <w:r w:rsidRPr="00C90F79">
        <w:rPr>
          <w:rFonts w:cstheme="minorHAnsi"/>
          <w:i/>
          <w:iCs/>
        </w:rPr>
        <w:t>XIVè-XVIIè</w:t>
      </w:r>
      <w:proofErr w:type="spellEnd"/>
      <w:r w:rsidRPr="00C90F79">
        <w:rPr>
          <w:rFonts w:cstheme="minorHAnsi"/>
          <w:i/>
          <w:iCs/>
        </w:rPr>
        <w:t xml:space="preserve"> siècles</w:t>
      </w:r>
      <w:r w:rsidRPr="00C90F79">
        <w:rPr>
          <w:rFonts w:cstheme="minorHAnsi"/>
        </w:rPr>
        <w:t xml:space="preserve">, actes du colloque de Tours (juillet 2006), </w:t>
      </w:r>
      <w:r w:rsidRPr="00C90F79">
        <w:rPr>
          <w:rFonts w:cstheme="minorHAnsi"/>
          <w:u w:val="single"/>
        </w:rPr>
        <w:t>http://www.canalc2.tv/video.asp?idvideo=5103</w:t>
      </w:r>
      <w:r w:rsidRPr="00C90F79">
        <w:rPr>
          <w:rFonts w:cstheme="minorHAnsi"/>
        </w:rPr>
        <w:t xml:space="preserve"> </w:t>
      </w:r>
    </w:p>
    <w:p w14:paraId="36E84EBE" w14:textId="77777777" w:rsidR="00E522EC" w:rsidRPr="00C90F79" w:rsidRDefault="00E522EC" w:rsidP="00B07ED2">
      <w:pPr>
        <w:jc w:val="both"/>
        <w:rPr>
          <w:rFonts w:cstheme="minorHAnsi"/>
        </w:rPr>
      </w:pPr>
    </w:p>
    <w:p w14:paraId="0921ABA3" w14:textId="77777777" w:rsidR="00E522EC" w:rsidRPr="00C90F79" w:rsidRDefault="00E522EC" w:rsidP="00B07ED2">
      <w:pPr>
        <w:jc w:val="both"/>
        <w:rPr>
          <w:rFonts w:cstheme="minorHAnsi"/>
        </w:rPr>
      </w:pPr>
      <w:proofErr w:type="gramStart"/>
      <w:r w:rsidRPr="00C90F79">
        <w:rPr>
          <w:rFonts w:cstheme="minorHAnsi"/>
        </w:rPr>
        <w:t>-«</w:t>
      </w:r>
      <w:proofErr w:type="gramEnd"/>
      <w:r w:rsidRPr="00C90F79">
        <w:rPr>
          <w:rFonts w:cstheme="minorHAnsi"/>
        </w:rPr>
        <w:t xml:space="preserve"> L’ordre des droits : la position de Ph. Duplessis-Mornay dans les années 1570 », dans H. </w:t>
      </w:r>
      <w:proofErr w:type="spellStart"/>
      <w:r w:rsidRPr="00C90F79">
        <w:rPr>
          <w:rFonts w:cstheme="minorHAnsi"/>
        </w:rPr>
        <w:t>Daussy</w:t>
      </w:r>
      <w:proofErr w:type="spellEnd"/>
      <w:r w:rsidRPr="00C90F79">
        <w:rPr>
          <w:rFonts w:cstheme="minorHAnsi"/>
        </w:rPr>
        <w:t xml:space="preserve"> et V. Ferrer (</w:t>
      </w:r>
      <w:proofErr w:type="spellStart"/>
      <w:r w:rsidRPr="00C90F79">
        <w:rPr>
          <w:rFonts w:cstheme="minorHAnsi"/>
        </w:rPr>
        <w:t>dir</w:t>
      </w:r>
      <w:proofErr w:type="spellEnd"/>
      <w:r w:rsidRPr="00C90F79">
        <w:rPr>
          <w:rFonts w:cstheme="minorHAnsi"/>
        </w:rPr>
        <w:t xml:space="preserve">.), </w:t>
      </w:r>
      <w:r w:rsidRPr="00C90F79">
        <w:rPr>
          <w:rFonts w:cstheme="minorHAnsi"/>
          <w:i/>
          <w:iCs/>
        </w:rPr>
        <w:t>Servir Dieu, le roi et l’</w:t>
      </w:r>
      <w:proofErr w:type="spellStart"/>
      <w:r w:rsidRPr="00C90F79">
        <w:rPr>
          <w:rFonts w:cstheme="minorHAnsi"/>
          <w:i/>
          <w:iCs/>
        </w:rPr>
        <w:t>Etat</w:t>
      </w:r>
      <w:proofErr w:type="spellEnd"/>
      <w:r w:rsidRPr="00C90F79">
        <w:rPr>
          <w:rFonts w:cstheme="minorHAnsi"/>
          <w:i/>
          <w:iCs/>
        </w:rPr>
        <w:t> : Ph. Duplessis-Mornay (1549-1623)</w:t>
      </w:r>
      <w:r w:rsidRPr="00C90F79">
        <w:rPr>
          <w:rFonts w:cstheme="minorHAnsi"/>
        </w:rPr>
        <w:t xml:space="preserve">, actes du colloque de Saumur (mai 2004), </w:t>
      </w:r>
      <w:r w:rsidRPr="00C90F79">
        <w:rPr>
          <w:rFonts w:cstheme="minorHAnsi"/>
          <w:i/>
          <w:iCs/>
        </w:rPr>
        <w:t xml:space="preserve">Cahiers d’Aubigné. </w:t>
      </w:r>
      <w:proofErr w:type="spellStart"/>
      <w:r w:rsidRPr="00C90F79">
        <w:rPr>
          <w:rFonts w:cstheme="minorHAnsi"/>
          <w:i/>
          <w:iCs/>
        </w:rPr>
        <w:t>Albineana</w:t>
      </w:r>
      <w:proofErr w:type="spellEnd"/>
      <w:r w:rsidRPr="00C90F79">
        <w:rPr>
          <w:rFonts w:cstheme="minorHAnsi"/>
        </w:rPr>
        <w:t>, Niort, 18, 2006, p. 303-324.</w:t>
      </w:r>
    </w:p>
    <w:p w14:paraId="6BC2532B" w14:textId="77777777" w:rsidR="00E522EC" w:rsidRPr="00C90F79" w:rsidRDefault="00E522EC" w:rsidP="00B07ED2">
      <w:pPr>
        <w:jc w:val="both"/>
        <w:rPr>
          <w:rFonts w:cstheme="minorHAnsi"/>
        </w:rPr>
      </w:pPr>
    </w:p>
    <w:p w14:paraId="18FD995A" w14:textId="77777777" w:rsidR="00E522EC" w:rsidRPr="00C90F79" w:rsidRDefault="00E522EC" w:rsidP="00B07ED2">
      <w:pPr>
        <w:jc w:val="both"/>
        <w:rPr>
          <w:rFonts w:cstheme="minorHAnsi"/>
        </w:rPr>
      </w:pPr>
      <w:r w:rsidRPr="00C90F79">
        <w:rPr>
          <w:rFonts w:cstheme="minorHAnsi"/>
        </w:rPr>
        <w:t xml:space="preserve">-Notice sur « Calvin : </w:t>
      </w:r>
      <w:r w:rsidRPr="00C90F79">
        <w:rPr>
          <w:rFonts w:cstheme="minorHAnsi"/>
          <w:i/>
          <w:iCs/>
        </w:rPr>
        <w:t>Traité des reliques</w:t>
      </w:r>
      <w:r w:rsidRPr="00C90F79">
        <w:rPr>
          <w:rFonts w:cstheme="minorHAnsi"/>
        </w:rPr>
        <w:t xml:space="preserve"> (1543) », pour le Musée virtuel du protestantisme, </w:t>
      </w:r>
      <w:proofErr w:type="gramStart"/>
      <w:r w:rsidRPr="00C90F79">
        <w:rPr>
          <w:rFonts w:cstheme="minorHAnsi"/>
        </w:rPr>
        <w:t>2007,</w:t>
      </w:r>
      <w:r w:rsidRPr="00C90F79">
        <w:rPr>
          <w:rFonts w:cstheme="minorHAnsi"/>
          <w:u w:val="single"/>
        </w:rPr>
        <w:t>http://www.museeprotestant.org/Pages/Notices.php?scatid=5&amp;cim=134&amp;noticeid=872&amp;lev=2&amp;Lget=FR</w:t>
      </w:r>
      <w:proofErr w:type="gramEnd"/>
    </w:p>
    <w:p w14:paraId="53F0C791" w14:textId="77777777" w:rsidR="00E522EC" w:rsidRPr="00C90F79" w:rsidRDefault="00E522EC" w:rsidP="00B07ED2">
      <w:pPr>
        <w:jc w:val="both"/>
        <w:rPr>
          <w:rFonts w:cstheme="minorHAnsi"/>
        </w:rPr>
      </w:pPr>
    </w:p>
    <w:p w14:paraId="5724F684" w14:textId="77777777" w:rsidR="00E522EC" w:rsidRPr="00C90F79" w:rsidRDefault="00E522EC" w:rsidP="00B07ED2">
      <w:pPr>
        <w:jc w:val="both"/>
        <w:rPr>
          <w:rFonts w:cstheme="minorHAnsi"/>
        </w:rPr>
      </w:pPr>
      <w:proofErr w:type="gramStart"/>
      <w:r w:rsidRPr="00C90F79">
        <w:rPr>
          <w:rFonts w:cstheme="minorHAnsi"/>
        </w:rPr>
        <w:lastRenderedPageBreak/>
        <w:t>-«</w:t>
      </w:r>
      <w:proofErr w:type="gramEnd"/>
      <w:r w:rsidRPr="00C90F79">
        <w:rPr>
          <w:rFonts w:cstheme="minorHAnsi"/>
        </w:rPr>
        <w:t xml:space="preserve"> Du passé au présent : les sources du </w:t>
      </w:r>
      <w:r w:rsidRPr="00C90F79">
        <w:rPr>
          <w:rFonts w:cstheme="minorHAnsi"/>
          <w:i/>
          <w:iCs/>
        </w:rPr>
        <w:t>Droit des magistrats sur leurs sujets</w:t>
      </w:r>
      <w:r w:rsidRPr="00C90F79">
        <w:rPr>
          <w:rFonts w:cstheme="minorHAnsi"/>
        </w:rPr>
        <w:t xml:space="preserve"> (1574) », dans Irena </w:t>
      </w:r>
      <w:proofErr w:type="spellStart"/>
      <w:r w:rsidRPr="00C90F79">
        <w:rPr>
          <w:rFonts w:cstheme="minorHAnsi"/>
        </w:rPr>
        <w:t>Backus</w:t>
      </w:r>
      <w:proofErr w:type="spellEnd"/>
      <w:r w:rsidRPr="00C90F79">
        <w:rPr>
          <w:rFonts w:cstheme="minorHAnsi"/>
        </w:rPr>
        <w:t xml:space="preserve"> </w:t>
      </w:r>
      <w:r w:rsidRPr="00C90F79">
        <w:rPr>
          <w:rFonts w:cstheme="minorHAnsi"/>
          <w:i/>
          <w:iCs/>
        </w:rPr>
        <w:t>et al.</w:t>
      </w:r>
      <w:r w:rsidRPr="00C90F79">
        <w:rPr>
          <w:rFonts w:cstheme="minorHAnsi"/>
        </w:rPr>
        <w:t xml:space="preserve"> (</w:t>
      </w:r>
      <w:proofErr w:type="spellStart"/>
      <w:proofErr w:type="gramStart"/>
      <w:r w:rsidRPr="00C90F79">
        <w:rPr>
          <w:rFonts w:cstheme="minorHAnsi"/>
        </w:rPr>
        <w:t>dir</w:t>
      </w:r>
      <w:proofErr w:type="spellEnd"/>
      <w:r w:rsidRPr="00C90F79">
        <w:rPr>
          <w:rFonts w:cstheme="minorHAnsi"/>
        </w:rPr>
        <w:t>.</w:t>
      </w:r>
      <w:proofErr w:type="gramEnd"/>
      <w:r w:rsidRPr="00C90F79">
        <w:rPr>
          <w:rFonts w:cstheme="minorHAnsi"/>
        </w:rPr>
        <w:t xml:space="preserve">), </w:t>
      </w:r>
      <w:r w:rsidRPr="00C90F79">
        <w:rPr>
          <w:rFonts w:cstheme="minorHAnsi"/>
          <w:i/>
          <w:iCs/>
        </w:rPr>
        <w:t>Théodore de Bèze (1519-1605)</w:t>
      </w:r>
      <w:r w:rsidRPr="00C90F79">
        <w:rPr>
          <w:rFonts w:cstheme="minorHAnsi"/>
        </w:rPr>
        <w:t xml:space="preserve">, actes du colloque de Genève (septembre 2005), Genève : Droz, 2007, p. 537-551. </w:t>
      </w:r>
    </w:p>
    <w:p w14:paraId="401214EC" w14:textId="77777777" w:rsidR="00E522EC" w:rsidRPr="00C90F79" w:rsidRDefault="00E522EC" w:rsidP="00B07ED2">
      <w:pPr>
        <w:jc w:val="both"/>
        <w:rPr>
          <w:rFonts w:cstheme="minorHAnsi"/>
        </w:rPr>
      </w:pPr>
    </w:p>
    <w:p w14:paraId="20BF2BBF" w14:textId="77777777" w:rsidR="00E522EC" w:rsidRPr="00C90F79" w:rsidRDefault="00E522EC" w:rsidP="00B07ED2">
      <w:pPr>
        <w:jc w:val="both"/>
        <w:rPr>
          <w:rFonts w:cstheme="minorHAnsi"/>
        </w:rPr>
      </w:pPr>
      <w:proofErr w:type="gramStart"/>
      <w:r w:rsidRPr="00C90F79">
        <w:rPr>
          <w:rFonts w:cstheme="minorHAnsi"/>
        </w:rPr>
        <w:t>-«</w:t>
      </w:r>
      <w:proofErr w:type="gramEnd"/>
      <w:r w:rsidRPr="00C90F79">
        <w:rPr>
          <w:rFonts w:cstheme="minorHAnsi"/>
        </w:rPr>
        <w:t> </w:t>
      </w:r>
      <w:r w:rsidRPr="00C90F79">
        <w:rPr>
          <w:rFonts w:cstheme="minorHAnsi"/>
          <w:i/>
          <w:iCs/>
        </w:rPr>
        <w:t xml:space="preserve">Le chef </w:t>
      </w:r>
      <w:proofErr w:type="spellStart"/>
      <w:r w:rsidRPr="00C90F79">
        <w:rPr>
          <w:rFonts w:cstheme="minorHAnsi"/>
          <w:i/>
          <w:iCs/>
        </w:rPr>
        <w:t>espouventé</w:t>
      </w:r>
      <w:proofErr w:type="spellEnd"/>
      <w:r w:rsidRPr="00C90F79">
        <w:rPr>
          <w:rFonts w:cstheme="minorHAnsi"/>
          <w:i/>
          <w:iCs/>
        </w:rPr>
        <w:t xml:space="preserve"> de voir telle discorde</w:t>
      </w:r>
      <w:r w:rsidRPr="00C90F79">
        <w:rPr>
          <w:rFonts w:cstheme="minorHAnsi"/>
        </w:rPr>
        <w:t> : l’autorité du roi en Normandie (1560-1598) », dans Odile Rudelle et Didier Maus (</w:t>
      </w:r>
      <w:proofErr w:type="spellStart"/>
      <w:r w:rsidRPr="00C90F79">
        <w:rPr>
          <w:rFonts w:cstheme="minorHAnsi"/>
        </w:rPr>
        <w:t>dir</w:t>
      </w:r>
      <w:proofErr w:type="spellEnd"/>
      <w:r w:rsidRPr="00C90F79">
        <w:rPr>
          <w:rFonts w:cstheme="minorHAnsi"/>
        </w:rPr>
        <w:t xml:space="preserve">.), actes du colloque de Cerisy (juin 2006), </w:t>
      </w:r>
      <w:r w:rsidRPr="00C90F79">
        <w:rPr>
          <w:rFonts w:cstheme="minorHAnsi"/>
          <w:i/>
          <w:iCs/>
        </w:rPr>
        <w:t xml:space="preserve">Normandie constitutionnelle : un berceau des droits </w:t>
      </w:r>
      <w:proofErr w:type="gramStart"/>
      <w:r w:rsidRPr="00C90F79">
        <w:rPr>
          <w:rFonts w:cstheme="minorHAnsi"/>
          <w:i/>
          <w:iCs/>
        </w:rPr>
        <w:t>civiques ?</w:t>
      </w:r>
      <w:r w:rsidRPr="00C90F79">
        <w:rPr>
          <w:rFonts w:cstheme="minorHAnsi"/>
        </w:rPr>
        <w:t>,</w:t>
      </w:r>
      <w:proofErr w:type="gramEnd"/>
      <w:r w:rsidRPr="00C90F79">
        <w:rPr>
          <w:rFonts w:cstheme="minorHAnsi"/>
        </w:rPr>
        <w:t xml:space="preserve"> Paris : Economica, 2007, p. 71-82. </w:t>
      </w:r>
    </w:p>
    <w:p w14:paraId="60FE0E7C" w14:textId="77777777" w:rsidR="00E522EC" w:rsidRPr="00C90F79" w:rsidRDefault="00E522EC" w:rsidP="00B07ED2">
      <w:pPr>
        <w:jc w:val="both"/>
        <w:rPr>
          <w:rFonts w:cstheme="minorHAnsi"/>
        </w:rPr>
      </w:pPr>
    </w:p>
    <w:p w14:paraId="0D7E8B8F" w14:textId="77777777" w:rsidR="00E522EC" w:rsidRPr="00C90F79" w:rsidRDefault="00E522EC" w:rsidP="00B07ED2">
      <w:pPr>
        <w:jc w:val="both"/>
        <w:rPr>
          <w:rFonts w:cstheme="minorHAnsi"/>
        </w:rPr>
      </w:pPr>
      <w:r w:rsidRPr="00C90F79">
        <w:rPr>
          <w:rFonts w:cstheme="minorHAnsi"/>
        </w:rPr>
        <w:t>-Notices sur « Philippe Duplessis-Mornay (1549-1623) » et « Jérémie du Ferrier (1560-1626) », dans Luc </w:t>
      </w:r>
      <w:proofErr w:type="spellStart"/>
      <w:r w:rsidRPr="00C90F79">
        <w:rPr>
          <w:rFonts w:cstheme="minorHAnsi"/>
        </w:rPr>
        <w:t>Foisneau</w:t>
      </w:r>
      <w:proofErr w:type="spellEnd"/>
      <w:r w:rsidRPr="00C90F79">
        <w:rPr>
          <w:rFonts w:cstheme="minorHAnsi"/>
        </w:rPr>
        <w:t xml:space="preserve"> (</w:t>
      </w:r>
      <w:proofErr w:type="spellStart"/>
      <w:r w:rsidRPr="00C90F79">
        <w:rPr>
          <w:rFonts w:cstheme="minorHAnsi"/>
        </w:rPr>
        <w:t>ed</w:t>
      </w:r>
      <w:proofErr w:type="spellEnd"/>
      <w:r w:rsidRPr="00C90F79">
        <w:rPr>
          <w:rFonts w:cstheme="minorHAnsi"/>
        </w:rPr>
        <w:t xml:space="preserve">.), </w:t>
      </w:r>
      <w:proofErr w:type="spellStart"/>
      <w:r w:rsidRPr="00C90F79">
        <w:rPr>
          <w:rFonts w:cstheme="minorHAnsi"/>
          <w:i/>
          <w:iCs/>
        </w:rPr>
        <w:t>Dictionary</w:t>
      </w:r>
      <w:proofErr w:type="spellEnd"/>
      <w:r w:rsidRPr="00C90F79">
        <w:rPr>
          <w:rFonts w:cstheme="minorHAnsi"/>
          <w:i/>
          <w:iCs/>
        </w:rPr>
        <w:t xml:space="preserve"> of </w:t>
      </w:r>
      <w:proofErr w:type="spellStart"/>
      <w:r w:rsidRPr="00C90F79">
        <w:rPr>
          <w:rFonts w:cstheme="minorHAnsi"/>
          <w:i/>
          <w:iCs/>
        </w:rPr>
        <w:t>Seventeenth</w:t>
      </w:r>
      <w:proofErr w:type="spellEnd"/>
      <w:r w:rsidRPr="00C90F79">
        <w:rPr>
          <w:rFonts w:cstheme="minorHAnsi"/>
          <w:i/>
          <w:iCs/>
        </w:rPr>
        <w:t xml:space="preserve">-Century French </w:t>
      </w:r>
      <w:proofErr w:type="spellStart"/>
      <w:r w:rsidRPr="00C90F79">
        <w:rPr>
          <w:rFonts w:cstheme="minorHAnsi"/>
          <w:i/>
          <w:iCs/>
        </w:rPr>
        <w:t>Philosophers</w:t>
      </w:r>
      <w:proofErr w:type="spellEnd"/>
      <w:r w:rsidRPr="00C90F79">
        <w:rPr>
          <w:rFonts w:cstheme="minorHAnsi"/>
        </w:rPr>
        <w:t xml:space="preserve">, New York / London, </w:t>
      </w:r>
      <w:proofErr w:type="spellStart"/>
      <w:r w:rsidRPr="00C90F79">
        <w:rPr>
          <w:rFonts w:cstheme="minorHAnsi"/>
        </w:rPr>
        <w:t>Thoemmes</w:t>
      </w:r>
      <w:proofErr w:type="spellEnd"/>
      <w:r w:rsidRPr="00C90F79">
        <w:rPr>
          <w:rFonts w:cstheme="minorHAnsi"/>
        </w:rPr>
        <w:t xml:space="preserve"> Continuum, 2008, 2 vols, 1314 p. ; trad. </w:t>
      </w:r>
      <w:proofErr w:type="spellStart"/>
      <w:r w:rsidRPr="00C90F79">
        <w:rPr>
          <w:rFonts w:cstheme="minorHAnsi"/>
        </w:rPr>
        <w:t>fr.</w:t>
      </w:r>
      <w:proofErr w:type="spellEnd"/>
      <w:r w:rsidRPr="00C90F79">
        <w:rPr>
          <w:rFonts w:cstheme="minorHAnsi"/>
        </w:rPr>
        <w:t xml:space="preserve"> Paris, </w:t>
      </w:r>
      <w:r w:rsidRPr="00C90F79">
        <w:rPr>
          <w:rFonts w:cstheme="minorHAnsi"/>
          <w:i/>
        </w:rPr>
        <w:t>Dictionnaire des philosophes français du XVIIème siècle</w:t>
      </w:r>
      <w:r w:rsidRPr="00C90F79">
        <w:rPr>
          <w:rFonts w:cstheme="minorHAnsi"/>
        </w:rPr>
        <w:t xml:space="preserve">, </w:t>
      </w:r>
      <w:r w:rsidRPr="00C90F79">
        <w:rPr>
          <w:rFonts w:cstheme="minorHAnsi"/>
          <w:i/>
          <w:iCs/>
        </w:rPr>
        <w:t>volume I - II - Acteurs et réseaux du savoir</w:t>
      </w:r>
      <w:r w:rsidRPr="00C90F79">
        <w:rPr>
          <w:rFonts w:cstheme="minorHAnsi"/>
        </w:rPr>
        <w:t>, Paris : Garnier, 2014, p. 158-163 et p. 703-707 (</w:t>
      </w:r>
      <w:proofErr w:type="spellStart"/>
      <w:r w:rsidRPr="00C90F79">
        <w:rPr>
          <w:rFonts w:cstheme="minorHAnsi"/>
        </w:rPr>
        <w:t>rééd</w:t>
      </w:r>
      <w:proofErr w:type="spellEnd"/>
      <w:r w:rsidRPr="00C90F79">
        <w:rPr>
          <w:rFonts w:cstheme="minorHAnsi"/>
        </w:rPr>
        <w:t>. 2021).</w:t>
      </w:r>
    </w:p>
    <w:p w14:paraId="4ABC9EA0" w14:textId="77777777" w:rsidR="00E522EC" w:rsidRPr="00C90F79" w:rsidRDefault="00E522EC" w:rsidP="00B07ED2">
      <w:pPr>
        <w:jc w:val="both"/>
        <w:rPr>
          <w:rFonts w:cstheme="minorHAnsi"/>
        </w:rPr>
      </w:pPr>
    </w:p>
    <w:p w14:paraId="411E4A60" w14:textId="77777777" w:rsidR="00E522EC" w:rsidRPr="00C90F79" w:rsidRDefault="00E522EC" w:rsidP="00B07ED2">
      <w:pPr>
        <w:jc w:val="both"/>
        <w:rPr>
          <w:rFonts w:cstheme="minorHAnsi"/>
        </w:rPr>
      </w:pPr>
      <w:proofErr w:type="gramStart"/>
      <w:r w:rsidRPr="00C90F79">
        <w:rPr>
          <w:rFonts w:cstheme="minorHAnsi"/>
        </w:rPr>
        <w:t>-«</w:t>
      </w:r>
      <w:proofErr w:type="gramEnd"/>
      <w:r w:rsidRPr="00C90F79">
        <w:rPr>
          <w:rFonts w:cstheme="minorHAnsi"/>
        </w:rPr>
        <w:t xml:space="preserve"> L’expression politique de la plainte : les </w:t>
      </w:r>
      <w:proofErr w:type="spellStart"/>
      <w:r w:rsidRPr="00C90F79">
        <w:rPr>
          <w:rFonts w:cstheme="minorHAnsi"/>
          <w:i/>
          <w:iCs/>
        </w:rPr>
        <w:t>Remonstrances</w:t>
      </w:r>
      <w:proofErr w:type="spellEnd"/>
      <w:r w:rsidRPr="00C90F79">
        <w:rPr>
          <w:rFonts w:cstheme="minorHAnsi"/>
        </w:rPr>
        <w:t xml:space="preserve"> aux </w:t>
      </w:r>
      <w:proofErr w:type="spellStart"/>
      <w:r w:rsidRPr="00C90F79">
        <w:rPr>
          <w:rFonts w:cstheme="minorHAnsi"/>
        </w:rPr>
        <w:t>Etats</w:t>
      </w:r>
      <w:proofErr w:type="spellEnd"/>
      <w:r w:rsidRPr="00C90F79">
        <w:rPr>
          <w:rFonts w:cstheme="minorHAnsi"/>
        </w:rPr>
        <w:t xml:space="preserve"> généraux de Blois de 1588 », dans F. Alazard (</w:t>
      </w:r>
      <w:proofErr w:type="spellStart"/>
      <w:r w:rsidRPr="00C90F79">
        <w:rPr>
          <w:rFonts w:cstheme="minorHAnsi"/>
        </w:rPr>
        <w:t>dir</w:t>
      </w:r>
      <w:proofErr w:type="spellEnd"/>
      <w:r w:rsidRPr="00C90F79">
        <w:rPr>
          <w:rFonts w:cstheme="minorHAnsi"/>
        </w:rPr>
        <w:t xml:space="preserve">.), </w:t>
      </w:r>
      <w:r w:rsidRPr="00C90F79">
        <w:rPr>
          <w:rFonts w:cstheme="minorHAnsi"/>
          <w:i/>
          <w:iCs/>
        </w:rPr>
        <w:t>La plainte à la Renaissance</w:t>
      </w:r>
      <w:r w:rsidRPr="00C90F79">
        <w:rPr>
          <w:rFonts w:cstheme="minorHAnsi"/>
        </w:rPr>
        <w:t xml:space="preserve">, actes du colloque de Tours (novembre 2005), Paris : H. Champion, 2008, p. 327-344. </w:t>
      </w:r>
    </w:p>
    <w:p w14:paraId="42180E15" w14:textId="77777777" w:rsidR="00E522EC" w:rsidRPr="00C90F79" w:rsidRDefault="00E522EC" w:rsidP="00B07ED2">
      <w:pPr>
        <w:jc w:val="both"/>
        <w:rPr>
          <w:rFonts w:cstheme="minorHAnsi"/>
        </w:rPr>
      </w:pPr>
    </w:p>
    <w:p w14:paraId="2FE100DD" w14:textId="77777777" w:rsidR="00E522EC" w:rsidRPr="00C90F79" w:rsidRDefault="00E522EC" w:rsidP="00B07ED2">
      <w:pPr>
        <w:jc w:val="both"/>
        <w:rPr>
          <w:rFonts w:cstheme="minorHAnsi"/>
        </w:rPr>
      </w:pPr>
      <w:proofErr w:type="gramStart"/>
      <w:r w:rsidRPr="00C90F79">
        <w:rPr>
          <w:rFonts w:cstheme="minorHAnsi"/>
        </w:rPr>
        <w:t>-«</w:t>
      </w:r>
      <w:proofErr w:type="gramEnd"/>
      <w:r w:rsidRPr="00C90F79">
        <w:rPr>
          <w:rFonts w:cstheme="minorHAnsi"/>
        </w:rPr>
        <w:t xml:space="preserve"> Les interprétations contestataires de </w:t>
      </w:r>
      <w:r w:rsidRPr="00C90F79">
        <w:rPr>
          <w:rFonts w:cstheme="minorHAnsi"/>
          <w:i/>
          <w:iCs/>
        </w:rPr>
        <w:t>Romains 13</w:t>
      </w:r>
      <w:r w:rsidRPr="00C90F79">
        <w:rPr>
          <w:rFonts w:cstheme="minorHAnsi"/>
        </w:rPr>
        <w:t xml:space="preserve"> au XVIème siècle », </w:t>
      </w:r>
      <w:proofErr w:type="spellStart"/>
      <w:r w:rsidRPr="00C90F79">
        <w:rPr>
          <w:rFonts w:cstheme="minorHAnsi"/>
          <w:i/>
          <w:iCs/>
        </w:rPr>
        <w:t>Moreana</w:t>
      </w:r>
      <w:proofErr w:type="spellEnd"/>
      <w:r w:rsidRPr="00C90F79">
        <w:rPr>
          <w:rFonts w:cstheme="minorHAnsi"/>
        </w:rPr>
        <w:t xml:space="preserve">, Péronne, numéro spécial sur « Tolérance et calvinisme », vol. 45, 173-4, juin 2008, p. 45-56. </w:t>
      </w:r>
    </w:p>
    <w:p w14:paraId="65EAF1D4" w14:textId="77777777" w:rsidR="00E522EC" w:rsidRPr="00C90F79" w:rsidRDefault="00E522EC" w:rsidP="00B07ED2">
      <w:pPr>
        <w:jc w:val="both"/>
        <w:rPr>
          <w:rFonts w:cstheme="minorHAnsi"/>
        </w:rPr>
      </w:pPr>
    </w:p>
    <w:p w14:paraId="014C402A" w14:textId="77777777" w:rsidR="00E522EC" w:rsidRPr="00C90F79" w:rsidRDefault="00E522EC" w:rsidP="00B07ED2">
      <w:pPr>
        <w:jc w:val="both"/>
        <w:rPr>
          <w:rFonts w:cstheme="minorHAnsi"/>
        </w:rPr>
      </w:pPr>
      <w:r w:rsidRPr="00C90F79">
        <w:rPr>
          <w:rFonts w:cstheme="minorHAnsi"/>
        </w:rPr>
        <w:t>-avec Florence Alazard, « Les entrées royales : vieux problèmes, nouvelles questions », dans F. Alazard et P.-A. Mellet (</w:t>
      </w:r>
      <w:proofErr w:type="spellStart"/>
      <w:r w:rsidRPr="00C90F79">
        <w:rPr>
          <w:rFonts w:cstheme="minorHAnsi"/>
        </w:rPr>
        <w:t>dir</w:t>
      </w:r>
      <w:proofErr w:type="spellEnd"/>
      <w:r w:rsidRPr="00C90F79">
        <w:rPr>
          <w:rFonts w:cstheme="minorHAnsi"/>
        </w:rPr>
        <w:t xml:space="preserve">.), </w:t>
      </w:r>
      <w:r w:rsidRPr="00C90F79">
        <w:rPr>
          <w:rFonts w:cstheme="minorHAnsi"/>
          <w:i/>
          <w:iCs/>
        </w:rPr>
        <w:t>Les entrées royales : légitimation implicite et fabrique du consentement</w:t>
      </w:r>
      <w:r w:rsidRPr="00C90F79">
        <w:rPr>
          <w:rFonts w:cstheme="minorHAnsi"/>
        </w:rPr>
        <w:t xml:space="preserve">, table ronde de Tours (sept. 2008), </w:t>
      </w:r>
      <w:r w:rsidRPr="00C90F79">
        <w:rPr>
          <w:rFonts w:cstheme="minorHAnsi"/>
          <w:u w:val="single"/>
        </w:rPr>
        <w:t>www.canalc2.tv/video.asp?idvideo=8158vol</w:t>
      </w:r>
      <w:r w:rsidRPr="00C90F79">
        <w:rPr>
          <w:rFonts w:cstheme="minorHAnsi"/>
        </w:rPr>
        <w:t xml:space="preserve"> </w:t>
      </w:r>
    </w:p>
    <w:p w14:paraId="65463F2E" w14:textId="77777777" w:rsidR="00E522EC" w:rsidRPr="00C90F79" w:rsidRDefault="00E522EC" w:rsidP="00B07ED2">
      <w:pPr>
        <w:jc w:val="both"/>
        <w:rPr>
          <w:rFonts w:cstheme="minorHAnsi"/>
        </w:rPr>
      </w:pPr>
    </w:p>
    <w:p w14:paraId="52F2C331" w14:textId="77777777" w:rsidR="00E522EC" w:rsidRPr="00C90F79" w:rsidRDefault="00E522EC" w:rsidP="00B07ED2">
      <w:pPr>
        <w:jc w:val="both"/>
        <w:rPr>
          <w:rFonts w:cstheme="minorHAnsi"/>
        </w:rPr>
      </w:pPr>
      <w:proofErr w:type="gramStart"/>
      <w:r w:rsidRPr="00C90F79">
        <w:rPr>
          <w:rFonts w:cstheme="minorHAnsi"/>
        </w:rPr>
        <w:t>-«</w:t>
      </w:r>
      <w:proofErr w:type="gramEnd"/>
      <w:r w:rsidRPr="00C90F79">
        <w:rPr>
          <w:rFonts w:cstheme="minorHAnsi"/>
        </w:rPr>
        <w:t> </w:t>
      </w:r>
      <w:r w:rsidRPr="00C90F79">
        <w:rPr>
          <w:rFonts w:cstheme="minorHAnsi"/>
          <w:i/>
          <w:iCs/>
        </w:rPr>
        <w:t xml:space="preserve">Vos civils </w:t>
      </w:r>
      <w:proofErr w:type="spellStart"/>
      <w:r w:rsidRPr="00C90F79">
        <w:rPr>
          <w:rFonts w:cstheme="minorHAnsi"/>
          <w:i/>
          <w:iCs/>
        </w:rPr>
        <w:t>cousteaux</w:t>
      </w:r>
      <w:proofErr w:type="spellEnd"/>
      <w:r w:rsidRPr="00C90F79">
        <w:rPr>
          <w:rFonts w:cstheme="minorHAnsi"/>
        </w:rPr>
        <w:t xml:space="preserve">. Les Monarchomaques et la résistance armée (1550-1600) », dans J.-P. </w:t>
      </w:r>
      <w:proofErr w:type="spellStart"/>
      <w:r w:rsidRPr="00C90F79">
        <w:rPr>
          <w:rFonts w:cstheme="minorHAnsi"/>
        </w:rPr>
        <w:t>Pittion</w:t>
      </w:r>
      <w:proofErr w:type="spellEnd"/>
      <w:r w:rsidRPr="00C90F79">
        <w:rPr>
          <w:rFonts w:cstheme="minorHAnsi"/>
        </w:rPr>
        <w:t xml:space="preserve"> (</w:t>
      </w:r>
      <w:proofErr w:type="spellStart"/>
      <w:r w:rsidRPr="00C90F79">
        <w:rPr>
          <w:rFonts w:cstheme="minorHAnsi"/>
        </w:rPr>
        <w:t>dir</w:t>
      </w:r>
      <w:proofErr w:type="spellEnd"/>
      <w:r w:rsidRPr="00C90F79">
        <w:rPr>
          <w:rFonts w:cstheme="minorHAnsi"/>
        </w:rPr>
        <w:t xml:space="preserve">.), </w:t>
      </w:r>
      <w:r w:rsidRPr="00C90F79">
        <w:rPr>
          <w:rFonts w:cstheme="minorHAnsi"/>
          <w:i/>
          <w:iCs/>
        </w:rPr>
        <w:t>Droit et justice à la Renaissance</w:t>
      </w:r>
      <w:r w:rsidRPr="00C90F79">
        <w:rPr>
          <w:rFonts w:cstheme="minorHAnsi"/>
        </w:rPr>
        <w:t>, actes du colloque de Tours (juillet 2001), Paris : H. Champion, 2009, p. 197-208.</w:t>
      </w:r>
    </w:p>
    <w:p w14:paraId="4637214B" w14:textId="77777777" w:rsidR="00E522EC" w:rsidRPr="00C90F79" w:rsidRDefault="00E522EC" w:rsidP="00B07ED2">
      <w:pPr>
        <w:jc w:val="both"/>
        <w:rPr>
          <w:rFonts w:cstheme="minorHAnsi"/>
        </w:rPr>
      </w:pPr>
    </w:p>
    <w:p w14:paraId="4C0502B4" w14:textId="77777777" w:rsidR="00E522EC" w:rsidRPr="00C90F79" w:rsidRDefault="00E522EC" w:rsidP="00B07ED2">
      <w:pPr>
        <w:jc w:val="both"/>
        <w:rPr>
          <w:rFonts w:cstheme="minorHAnsi"/>
        </w:rPr>
      </w:pPr>
      <w:proofErr w:type="gramStart"/>
      <w:r w:rsidRPr="00C90F79">
        <w:rPr>
          <w:rFonts w:cstheme="minorHAnsi"/>
        </w:rPr>
        <w:t>-«</w:t>
      </w:r>
      <w:proofErr w:type="gramEnd"/>
      <w:r w:rsidRPr="00C90F79">
        <w:rPr>
          <w:rFonts w:cstheme="minorHAnsi"/>
        </w:rPr>
        <w:t xml:space="preserve"> Catholiques et protestants dans l’Orléanais : </w:t>
      </w:r>
      <w:r w:rsidRPr="00C90F79">
        <w:rPr>
          <w:rFonts w:cstheme="minorHAnsi"/>
          <w:i/>
          <w:iCs/>
        </w:rPr>
        <w:t>ces noms factieux papaux et huguenots…</w:t>
      </w:r>
      <w:r w:rsidRPr="00C90F79">
        <w:rPr>
          <w:rFonts w:cstheme="minorHAnsi"/>
        </w:rPr>
        <w:t xml:space="preserve"> », dans M.-L. </w:t>
      </w:r>
      <w:proofErr w:type="spellStart"/>
      <w:r w:rsidRPr="00C90F79">
        <w:rPr>
          <w:rFonts w:cstheme="minorHAnsi"/>
        </w:rPr>
        <w:t>Demonet</w:t>
      </w:r>
      <w:proofErr w:type="spellEnd"/>
      <w:r w:rsidRPr="00C90F79">
        <w:rPr>
          <w:rFonts w:cstheme="minorHAnsi"/>
        </w:rPr>
        <w:t xml:space="preserve">, D. Rivaud et Ph. </w:t>
      </w:r>
      <w:proofErr w:type="spellStart"/>
      <w:r w:rsidRPr="00C90F79">
        <w:rPr>
          <w:rFonts w:cstheme="minorHAnsi"/>
        </w:rPr>
        <w:t>Vendrix</w:t>
      </w:r>
      <w:proofErr w:type="spellEnd"/>
      <w:r w:rsidRPr="00C90F79">
        <w:rPr>
          <w:rFonts w:cstheme="minorHAnsi"/>
        </w:rPr>
        <w:t xml:space="preserve"> (</w:t>
      </w:r>
      <w:proofErr w:type="spellStart"/>
      <w:r w:rsidRPr="00C90F79">
        <w:rPr>
          <w:rFonts w:cstheme="minorHAnsi"/>
        </w:rPr>
        <w:t>dir</w:t>
      </w:r>
      <w:proofErr w:type="spellEnd"/>
      <w:r w:rsidRPr="00C90F79">
        <w:rPr>
          <w:rFonts w:cstheme="minorHAnsi"/>
        </w:rPr>
        <w:t xml:space="preserve">.), </w:t>
      </w:r>
      <w:r w:rsidRPr="00C90F79">
        <w:rPr>
          <w:rFonts w:cstheme="minorHAnsi"/>
          <w:i/>
          <w:iCs/>
        </w:rPr>
        <w:t>Orléans. Une ville de la Renaissance</w:t>
      </w:r>
      <w:r w:rsidRPr="00C90F79">
        <w:rPr>
          <w:rFonts w:cstheme="minorHAnsi"/>
        </w:rPr>
        <w:t>, Orléans, 2009, p. 28-41.</w:t>
      </w:r>
    </w:p>
    <w:p w14:paraId="77457FAA" w14:textId="77777777" w:rsidR="00E522EC" w:rsidRPr="00C90F79" w:rsidRDefault="00E522EC" w:rsidP="00B07ED2">
      <w:pPr>
        <w:jc w:val="both"/>
        <w:rPr>
          <w:rFonts w:cstheme="minorHAnsi"/>
        </w:rPr>
      </w:pPr>
    </w:p>
    <w:p w14:paraId="403F9984" w14:textId="77777777" w:rsidR="00E522EC" w:rsidRPr="00C90F79" w:rsidRDefault="00E522EC" w:rsidP="00B07ED2">
      <w:pPr>
        <w:jc w:val="both"/>
        <w:rPr>
          <w:rFonts w:cstheme="minorHAnsi"/>
        </w:rPr>
      </w:pPr>
      <w:proofErr w:type="gramStart"/>
      <w:r w:rsidRPr="00C90F79">
        <w:rPr>
          <w:rFonts w:cstheme="minorHAnsi"/>
        </w:rPr>
        <w:t>-«</w:t>
      </w:r>
      <w:proofErr w:type="gramEnd"/>
      <w:r w:rsidRPr="00C90F79">
        <w:rPr>
          <w:rFonts w:cstheme="minorHAnsi"/>
        </w:rPr>
        <w:t> </w:t>
      </w:r>
      <w:r w:rsidRPr="00C90F79">
        <w:rPr>
          <w:rFonts w:cstheme="minorHAnsi"/>
          <w:i/>
          <w:iCs/>
        </w:rPr>
        <w:t xml:space="preserve">Post </w:t>
      </w:r>
      <w:proofErr w:type="spellStart"/>
      <w:r w:rsidRPr="00C90F79">
        <w:rPr>
          <w:rFonts w:cstheme="minorHAnsi"/>
          <w:i/>
          <w:iCs/>
        </w:rPr>
        <w:t>tenebras</w:t>
      </w:r>
      <w:proofErr w:type="spellEnd"/>
      <w:r w:rsidRPr="00C90F79">
        <w:rPr>
          <w:rFonts w:cstheme="minorHAnsi"/>
          <w:i/>
          <w:iCs/>
        </w:rPr>
        <w:t xml:space="preserve"> lux</w:t>
      </w:r>
      <w:r w:rsidRPr="00C90F79">
        <w:rPr>
          <w:rFonts w:cstheme="minorHAnsi"/>
        </w:rPr>
        <w:t xml:space="preserve"> : le temps et le corps dans la conversion aux XVIème et XVIIème siècles », dans M.-C. </w:t>
      </w:r>
      <w:proofErr w:type="spellStart"/>
      <w:r w:rsidRPr="00C90F79">
        <w:rPr>
          <w:rFonts w:cstheme="minorHAnsi"/>
        </w:rPr>
        <w:t>Pitassi</w:t>
      </w:r>
      <w:proofErr w:type="spellEnd"/>
      <w:r w:rsidRPr="00C90F79">
        <w:rPr>
          <w:rFonts w:cstheme="minorHAnsi"/>
        </w:rPr>
        <w:t xml:space="preserve"> et D. </w:t>
      </w:r>
      <w:proofErr w:type="spellStart"/>
      <w:r w:rsidRPr="00C90F79">
        <w:rPr>
          <w:rFonts w:cstheme="minorHAnsi"/>
        </w:rPr>
        <w:t>Solfaroli</w:t>
      </w:r>
      <w:proofErr w:type="spellEnd"/>
      <w:r w:rsidRPr="00C90F79">
        <w:rPr>
          <w:rFonts w:cstheme="minorHAnsi"/>
        </w:rPr>
        <w:t xml:space="preserve"> </w:t>
      </w:r>
      <w:proofErr w:type="spellStart"/>
      <w:r w:rsidRPr="00C90F79">
        <w:rPr>
          <w:rFonts w:cstheme="minorHAnsi"/>
        </w:rPr>
        <w:t>Camillocci</w:t>
      </w:r>
      <w:proofErr w:type="spellEnd"/>
      <w:r w:rsidRPr="00C90F79">
        <w:rPr>
          <w:rFonts w:cstheme="minorHAnsi"/>
        </w:rPr>
        <w:t xml:space="preserve"> (</w:t>
      </w:r>
      <w:proofErr w:type="spellStart"/>
      <w:r w:rsidRPr="00C90F79">
        <w:rPr>
          <w:rFonts w:cstheme="minorHAnsi"/>
        </w:rPr>
        <w:t>dir</w:t>
      </w:r>
      <w:proofErr w:type="spellEnd"/>
      <w:r w:rsidRPr="00C90F79">
        <w:rPr>
          <w:rFonts w:cstheme="minorHAnsi"/>
        </w:rPr>
        <w:t>.),</w:t>
      </w:r>
      <w:r w:rsidRPr="00C90F79">
        <w:rPr>
          <w:rFonts w:cstheme="minorHAnsi"/>
          <w:i/>
          <w:iCs/>
        </w:rPr>
        <w:t xml:space="preserve"> Les modes de la conversion confessionnelle : autobiographie, altérité et construction des identités religieuses (XVIe-XVIIIe s.)</w:t>
      </w:r>
      <w:r w:rsidRPr="00C90F79">
        <w:rPr>
          <w:rFonts w:cstheme="minorHAnsi"/>
        </w:rPr>
        <w:t xml:space="preserve">, actes du colloque de Genève (nov. 2007), Firenze : Leo </w:t>
      </w:r>
      <w:proofErr w:type="spellStart"/>
      <w:r w:rsidRPr="00C90F79">
        <w:rPr>
          <w:rFonts w:cstheme="minorHAnsi"/>
        </w:rPr>
        <w:t>Olschki</w:t>
      </w:r>
      <w:proofErr w:type="spellEnd"/>
      <w:r w:rsidRPr="00C90F79">
        <w:rPr>
          <w:rFonts w:cstheme="minorHAnsi"/>
        </w:rPr>
        <w:t>, 2010, p. 21-40.</w:t>
      </w:r>
    </w:p>
    <w:p w14:paraId="62F12110" w14:textId="77777777" w:rsidR="00E522EC" w:rsidRPr="00C90F79" w:rsidRDefault="00E522EC" w:rsidP="00B07ED2">
      <w:pPr>
        <w:jc w:val="both"/>
        <w:rPr>
          <w:rFonts w:cstheme="minorHAnsi"/>
        </w:rPr>
      </w:pPr>
    </w:p>
    <w:p w14:paraId="578E40EC" w14:textId="77777777" w:rsidR="00E522EC" w:rsidRPr="00C90F79" w:rsidRDefault="00E522EC" w:rsidP="00B07ED2">
      <w:pPr>
        <w:jc w:val="both"/>
        <w:rPr>
          <w:rFonts w:cstheme="minorHAnsi"/>
        </w:rPr>
      </w:pPr>
      <w:proofErr w:type="gramStart"/>
      <w:r w:rsidRPr="00C90F79">
        <w:rPr>
          <w:rFonts w:cstheme="minorHAnsi"/>
        </w:rPr>
        <w:t>-«</w:t>
      </w:r>
      <w:proofErr w:type="gramEnd"/>
      <w:r w:rsidRPr="00C90F79">
        <w:rPr>
          <w:rFonts w:cstheme="minorHAnsi"/>
        </w:rPr>
        <w:t> </w:t>
      </w:r>
      <w:r w:rsidRPr="00C90F79">
        <w:rPr>
          <w:rFonts w:cstheme="minorHAnsi"/>
          <w:i/>
          <w:iCs/>
        </w:rPr>
        <w:t xml:space="preserve">Une sophisterie de </w:t>
      </w:r>
      <w:proofErr w:type="spellStart"/>
      <w:r w:rsidRPr="00C90F79">
        <w:rPr>
          <w:rFonts w:cstheme="minorHAnsi"/>
          <w:i/>
          <w:iCs/>
        </w:rPr>
        <w:t>chaffoureur</w:t>
      </w:r>
      <w:proofErr w:type="spellEnd"/>
      <w:r w:rsidRPr="00C90F79">
        <w:rPr>
          <w:rFonts w:cstheme="minorHAnsi"/>
        </w:rPr>
        <w:t xml:space="preserve"> : histoire des institutions et enseignement du droit chez Hotman », dans S. </w:t>
      </w:r>
      <w:proofErr w:type="spellStart"/>
      <w:r w:rsidRPr="00C90F79">
        <w:rPr>
          <w:rFonts w:cstheme="minorHAnsi"/>
        </w:rPr>
        <w:t>Geonget</w:t>
      </w:r>
      <w:proofErr w:type="spellEnd"/>
      <w:r w:rsidRPr="00C90F79">
        <w:rPr>
          <w:rFonts w:cstheme="minorHAnsi"/>
        </w:rPr>
        <w:t xml:space="preserve"> (</w:t>
      </w:r>
      <w:proofErr w:type="spellStart"/>
      <w:r w:rsidRPr="00C90F79">
        <w:rPr>
          <w:rFonts w:cstheme="minorHAnsi"/>
        </w:rPr>
        <w:t>dir</w:t>
      </w:r>
      <w:proofErr w:type="spellEnd"/>
      <w:r w:rsidRPr="00C90F79">
        <w:rPr>
          <w:rFonts w:cstheme="minorHAnsi"/>
        </w:rPr>
        <w:t xml:space="preserve">.), </w:t>
      </w:r>
      <w:r w:rsidRPr="00C90F79">
        <w:rPr>
          <w:rFonts w:cstheme="minorHAnsi"/>
          <w:i/>
          <w:iCs/>
        </w:rPr>
        <w:t>Bourges. Hommes de lettres, hommes de lois</w:t>
      </w:r>
      <w:r w:rsidRPr="00C90F79">
        <w:rPr>
          <w:rFonts w:cstheme="minorHAnsi"/>
        </w:rPr>
        <w:t xml:space="preserve">, actes du colloque de Bourges (juin 2009), Paris : </w:t>
      </w:r>
      <w:proofErr w:type="spellStart"/>
      <w:r w:rsidRPr="00C90F79">
        <w:rPr>
          <w:rFonts w:cstheme="minorHAnsi"/>
        </w:rPr>
        <w:t>Klinksieck</w:t>
      </w:r>
      <w:proofErr w:type="spellEnd"/>
      <w:r w:rsidRPr="00C90F79">
        <w:rPr>
          <w:rFonts w:cstheme="minorHAnsi"/>
        </w:rPr>
        <w:t xml:space="preserve">, 2011, p. 225-241. </w:t>
      </w:r>
    </w:p>
    <w:p w14:paraId="075D7CF9" w14:textId="77777777" w:rsidR="00E522EC" w:rsidRPr="00C90F79" w:rsidRDefault="00E522EC" w:rsidP="00B07ED2">
      <w:pPr>
        <w:jc w:val="both"/>
        <w:rPr>
          <w:rFonts w:cstheme="minorHAnsi"/>
        </w:rPr>
      </w:pPr>
    </w:p>
    <w:p w14:paraId="28900AC4" w14:textId="77777777" w:rsidR="00E522EC" w:rsidRPr="00C90F79" w:rsidRDefault="00E522EC" w:rsidP="00B07ED2">
      <w:pPr>
        <w:jc w:val="both"/>
        <w:rPr>
          <w:rFonts w:cstheme="minorHAnsi"/>
        </w:rPr>
      </w:pPr>
      <w:r w:rsidRPr="00C90F79">
        <w:rPr>
          <w:rFonts w:cstheme="minorHAnsi"/>
        </w:rPr>
        <w:t xml:space="preserve">-avec Anne </w:t>
      </w:r>
      <w:proofErr w:type="spellStart"/>
      <w:r w:rsidRPr="00C90F79">
        <w:rPr>
          <w:rFonts w:cstheme="minorHAnsi"/>
        </w:rPr>
        <w:t>Dalsuet</w:t>
      </w:r>
      <w:proofErr w:type="spellEnd"/>
      <w:r w:rsidRPr="00C90F79">
        <w:rPr>
          <w:rFonts w:cstheme="minorHAnsi"/>
        </w:rPr>
        <w:t xml:space="preserve">, « Les amitiés inattendues : les relations interconfessionnelles pendant les guerres de Religion (1560-1600) », dans S. </w:t>
      </w:r>
      <w:proofErr w:type="spellStart"/>
      <w:r w:rsidRPr="00C90F79">
        <w:rPr>
          <w:rFonts w:cstheme="minorHAnsi"/>
        </w:rPr>
        <w:t>Geonget</w:t>
      </w:r>
      <w:proofErr w:type="spellEnd"/>
      <w:r w:rsidRPr="00C90F79">
        <w:rPr>
          <w:rFonts w:cstheme="minorHAnsi"/>
        </w:rPr>
        <w:t xml:space="preserve"> et L. Gerbier (</w:t>
      </w:r>
      <w:proofErr w:type="spellStart"/>
      <w:r w:rsidRPr="00C90F79">
        <w:rPr>
          <w:rFonts w:cstheme="minorHAnsi"/>
        </w:rPr>
        <w:t>dir</w:t>
      </w:r>
      <w:proofErr w:type="spellEnd"/>
      <w:r w:rsidRPr="00C90F79">
        <w:rPr>
          <w:rFonts w:cstheme="minorHAnsi"/>
        </w:rPr>
        <w:t xml:space="preserve">.), </w:t>
      </w:r>
      <w:r w:rsidRPr="00C90F79">
        <w:rPr>
          <w:rFonts w:cstheme="minorHAnsi"/>
          <w:i/>
          <w:iCs/>
        </w:rPr>
        <w:t>Amitié &amp; compagnie</w:t>
      </w:r>
      <w:r w:rsidRPr="00C90F79">
        <w:rPr>
          <w:rFonts w:cstheme="minorHAnsi"/>
        </w:rPr>
        <w:t xml:space="preserve">, actes du colloque de Sarlat (novembre 2010), Paris : Garnier, 2012, p. 167-183. </w:t>
      </w:r>
    </w:p>
    <w:p w14:paraId="38F9BE6C" w14:textId="77777777" w:rsidR="00E522EC" w:rsidRPr="00C90F79" w:rsidRDefault="00E522EC" w:rsidP="00B07ED2">
      <w:pPr>
        <w:jc w:val="both"/>
        <w:rPr>
          <w:rFonts w:cstheme="minorHAnsi"/>
        </w:rPr>
      </w:pPr>
    </w:p>
    <w:p w14:paraId="600AF812" w14:textId="77777777" w:rsidR="00E522EC" w:rsidRPr="00C90F79" w:rsidRDefault="00E522EC" w:rsidP="00B07ED2">
      <w:pPr>
        <w:jc w:val="both"/>
        <w:rPr>
          <w:rFonts w:cstheme="minorHAnsi"/>
          <w:b/>
          <w:bCs/>
        </w:rPr>
      </w:pPr>
      <w:r w:rsidRPr="00C90F79">
        <w:rPr>
          <w:rFonts w:cstheme="minorHAnsi"/>
          <w:bCs/>
        </w:rPr>
        <w:lastRenderedPageBreak/>
        <w:t>-avec Jérémie Foa, « Les guerres de Religion ont-elles eu lieu ? », dans J. Foa et P.-A. Mellet (</w:t>
      </w:r>
      <w:proofErr w:type="spellStart"/>
      <w:r w:rsidRPr="00C90F79">
        <w:rPr>
          <w:rFonts w:cstheme="minorHAnsi"/>
          <w:bCs/>
        </w:rPr>
        <w:t>dir</w:t>
      </w:r>
      <w:proofErr w:type="spellEnd"/>
      <w:r w:rsidRPr="00C90F79">
        <w:rPr>
          <w:rFonts w:cstheme="minorHAnsi"/>
          <w:bCs/>
        </w:rPr>
        <w:t xml:space="preserve">.), </w:t>
      </w:r>
      <w:r w:rsidRPr="00C90F79">
        <w:rPr>
          <w:rFonts w:cstheme="minorHAnsi"/>
          <w:bCs/>
          <w:i/>
          <w:iCs/>
        </w:rPr>
        <w:t>Le Bruit des armes. Mises en formes et désinformations en Europe au temps des guerres de Religion (1560-1610)</w:t>
      </w:r>
      <w:r w:rsidRPr="00C90F79">
        <w:rPr>
          <w:rFonts w:cstheme="minorHAnsi"/>
          <w:bCs/>
        </w:rPr>
        <w:t>, actes du colloque de Tours (novembre 2009), Paris : H. Champion, 2012, p. 19-36.</w:t>
      </w:r>
    </w:p>
    <w:p w14:paraId="1FDBA548" w14:textId="77777777" w:rsidR="00E522EC" w:rsidRPr="00C90F79" w:rsidRDefault="00E522EC" w:rsidP="00B07ED2">
      <w:pPr>
        <w:jc w:val="both"/>
        <w:rPr>
          <w:rFonts w:cstheme="minorHAnsi"/>
          <w:b/>
          <w:bCs/>
        </w:rPr>
      </w:pPr>
    </w:p>
    <w:p w14:paraId="48606D5C" w14:textId="77777777" w:rsidR="00E522EC" w:rsidRPr="00C90F79" w:rsidRDefault="00E522EC" w:rsidP="00B07ED2">
      <w:pPr>
        <w:jc w:val="both"/>
        <w:rPr>
          <w:rFonts w:cstheme="minorHAnsi"/>
          <w:bCs/>
          <w:color w:val="000000"/>
        </w:rPr>
      </w:pPr>
      <w:r w:rsidRPr="00C90F79">
        <w:rPr>
          <w:rFonts w:cstheme="minorHAnsi"/>
        </w:rPr>
        <w:t xml:space="preserve">-« Les utopies urbaines protestantes (Empire et Suisse): la Jérusalem céleste », dans M.-L. </w:t>
      </w:r>
      <w:proofErr w:type="spellStart"/>
      <w:r w:rsidRPr="00C90F79">
        <w:rPr>
          <w:rFonts w:cstheme="minorHAnsi"/>
        </w:rPr>
        <w:t>Demonet</w:t>
      </w:r>
      <w:proofErr w:type="spellEnd"/>
      <w:r w:rsidRPr="00C90F79">
        <w:rPr>
          <w:rFonts w:cstheme="minorHAnsi"/>
        </w:rPr>
        <w:t xml:space="preserve"> et C. </w:t>
      </w:r>
      <w:proofErr w:type="spellStart"/>
      <w:r w:rsidRPr="00C90F79">
        <w:rPr>
          <w:rFonts w:cstheme="minorHAnsi"/>
        </w:rPr>
        <w:t>Berruel</w:t>
      </w:r>
      <w:proofErr w:type="spellEnd"/>
      <w:r w:rsidRPr="00C90F79">
        <w:rPr>
          <w:rFonts w:cstheme="minorHAnsi"/>
        </w:rPr>
        <w:t xml:space="preserve"> (</w:t>
      </w:r>
      <w:proofErr w:type="spellStart"/>
      <w:r w:rsidRPr="00C90F79">
        <w:rPr>
          <w:rFonts w:cstheme="minorHAnsi"/>
        </w:rPr>
        <w:t>dir</w:t>
      </w:r>
      <w:proofErr w:type="spellEnd"/>
      <w:r w:rsidRPr="00C90F79">
        <w:rPr>
          <w:rFonts w:cstheme="minorHAnsi"/>
        </w:rPr>
        <w:t xml:space="preserve">.), </w:t>
      </w:r>
      <w:r w:rsidRPr="00C90F79">
        <w:rPr>
          <w:rFonts w:cstheme="minorHAnsi"/>
          <w:i/>
        </w:rPr>
        <w:t>Utopie et consensus : « Fais ce que voudras »</w:t>
      </w:r>
      <w:r w:rsidRPr="00C90F79">
        <w:rPr>
          <w:rFonts w:cstheme="minorHAnsi"/>
        </w:rPr>
        <w:t xml:space="preserve">, actes du colloque </w:t>
      </w:r>
      <w:r w:rsidRPr="00C90F79">
        <w:rPr>
          <w:rFonts w:cstheme="minorHAnsi"/>
          <w:color w:val="000000"/>
        </w:rPr>
        <w:t xml:space="preserve">de Tours (janvier 2012), </w:t>
      </w:r>
      <w:hyperlink r:id="rId6" w:history="1">
        <w:r w:rsidRPr="00C90F79">
          <w:rPr>
            <w:rStyle w:val="Lienhypertexte"/>
            <w:rFonts w:cstheme="minorHAnsi"/>
            <w:color w:val="000000"/>
          </w:rPr>
          <w:t>http://cesr.univ-tours.fr/actualites/videos-du-colloque-utopie-consensus-et-libre-arbitre-xive-xviie-siecles-fais-ce-que-voudras-248329.kjsp?RH=CESR_FR</w:t>
        </w:r>
      </w:hyperlink>
    </w:p>
    <w:p w14:paraId="365030B9" w14:textId="77777777" w:rsidR="00E522EC" w:rsidRPr="00C90F79" w:rsidRDefault="00E522EC" w:rsidP="00B07ED2">
      <w:pPr>
        <w:jc w:val="both"/>
        <w:rPr>
          <w:rFonts w:cstheme="minorHAnsi"/>
          <w:bCs/>
        </w:rPr>
      </w:pPr>
    </w:p>
    <w:p w14:paraId="3D69FBEE" w14:textId="77777777" w:rsidR="00E522EC" w:rsidRPr="00C90F79" w:rsidRDefault="00E522EC" w:rsidP="00B07ED2">
      <w:pPr>
        <w:jc w:val="both"/>
        <w:rPr>
          <w:rFonts w:cstheme="minorHAnsi"/>
        </w:rPr>
      </w:pPr>
      <w:r w:rsidRPr="00C90F79">
        <w:rPr>
          <w:rFonts w:cstheme="minorHAnsi"/>
        </w:rPr>
        <w:t xml:space="preserve">-avec Florence Alazard, « Pouvoirs symboliques des </w:t>
      </w:r>
      <w:proofErr w:type="spellStart"/>
      <w:r w:rsidRPr="00C90F79">
        <w:rPr>
          <w:rFonts w:cstheme="minorHAnsi"/>
        </w:rPr>
        <w:t>Etats</w:t>
      </w:r>
      <w:proofErr w:type="spellEnd"/>
      <w:r w:rsidRPr="00C90F79">
        <w:rPr>
          <w:rFonts w:cstheme="minorHAnsi"/>
        </w:rPr>
        <w:t> : souveraineté, territoire, empire », dans F. Alazard, L. Gerbier et P.-A. Mellet (</w:t>
      </w:r>
      <w:proofErr w:type="spellStart"/>
      <w:r w:rsidRPr="00C90F79">
        <w:rPr>
          <w:rFonts w:cstheme="minorHAnsi"/>
        </w:rPr>
        <w:t>dir</w:t>
      </w:r>
      <w:proofErr w:type="spellEnd"/>
      <w:r w:rsidRPr="00C90F79">
        <w:rPr>
          <w:rFonts w:cstheme="minorHAnsi"/>
        </w:rPr>
        <w:t xml:space="preserve">.), </w:t>
      </w:r>
      <w:r w:rsidRPr="00C90F79">
        <w:rPr>
          <w:rFonts w:cstheme="minorHAnsi"/>
          <w:i/>
          <w:iCs/>
        </w:rPr>
        <w:t>Empire et domination territoriale</w:t>
      </w:r>
      <w:r w:rsidRPr="00C90F79">
        <w:rPr>
          <w:rFonts w:cstheme="minorHAnsi"/>
        </w:rPr>
        <w:t xml:space="preserve">, actes de la journée d’étude de Tours (mai 2010), </w:t>
      </w:r>
      <w:proofErr w:type="spellStart"/>
      <w:r w:rsidRPr="00C90F79">
        <w:rPr>
          <w:rFonts w:cstheme="minorHAnsi"/>
          <w:i/>
          <w:iCs/>
        </w:rPr>
        <w:t>Asterion</w:t>
      </w:r>
      <w:proofErr w:type="spellEnd"/>
      <w:r w:rsidRPr="00C90F79">
        <w:rPr>
          <w:rFonts w:cstheme="minorHAnsi"/>
        </w:rPr>
        <w:t>, Lyon, n° 10, 2012.</w:t>
      </w:r>
    </w:p>
    <w:p w14:paraId="25F2A152" w14:textId="77777777" w:rsidR="00E522EC" w:rsidRPr="00C90F79" w:rsidRDefault="00E522EC" w:rsidP="00B07ED2">
      <w:pPr>
        <w:jc w:val="both"/>
        <w:rPr>
          <w:rFonts w:cstheme="minorHAnsi"/>
        </w:rPr>
      </w:pPr>
    </w:p>
    <w:p w14:paraId="682381AE" w14:textId="77777777" w:rsidR="00E522EC" w:rsidRPr="00C90F79" w:rsidRDefault="00E522EC" w:rsidP="00B07ED2">
      <w:pPr>
        <w:jc w:val="both"/>
        <w:rPr>
          <w:rFonts w:cstheme="minorHAnsi"/>
        </w:rPr>
      </w:pPr>
      <w:r w:rsidRPr="00C90F79">
        <w:rPr>
          <w:rFonts w:cstheme="minorHAnsi"/>
        </w:rPr>
        <w:t xml:space="preserve">-avec Claire </w:t>
      </w:r>
      <w:proofErr w:type="spellStart"/>
      <w:r w:rsidRPr="00C90F79">
        <w:rPr>
          <w:rFonts w:cstheme="minorHAnsi"/>
        </w:rPr>
        <w:t>Soussen</w:t>
      </w:r>
      <w:proofErr w:type="spellEnd"/>
      <w:r w:rsidRPr="00C90F79">
        <w:rPr>
          <w:rFonts w:cstheme="minorHAnsi"/>
        </w:rPr>
        <w:t xml:space="preserve">, « Les visages de Janus », dans C. </w:t>
      </w:r>
      <w:proofErr w:type="spellStart"/>
      <w:r w:rsidRPr="00C90F79">
        <w:rPr>
          <w:rFonts w:cstheme="minorHAnsi"/>
        </w:rPr>
        <w:t>Soussen</w:t>
      </w:r>
      <w:proofErr w:type="spellEnd"/>
      <w:r w:rsidRPr="00C90F79">
        <w:rPr>
          <w:rFonts w:cstheme="minorHAnsi"/>
        </w:rPr>
        <w:t xml:space="preserve"> et P.-A. Mellet (</w:t>
      </w:r>
      <w:proofErr w:type="spellStart"/>
      <w:r w:rsidRPr="00C90F79">
        <w:rPr>
          <w:rFonts w:cstheme="minorHAnsi"/>
        </w:rPr>
        <w:t>dir</w:t>
      </w:r>
      <w:proofErr w:type="spellEnd"/>
      <w:r w:rsidRPr="00C90F79">
        <w:rPr>
          <w:rFonts w:cstheme="minorHAnsi"/>
        </w:rPr>
        <w:t xml:space="preserve">.), </w:t>
      </w:r>
      <w:r w:rsidRPr="00C90F79">
        <w:rPr>
          <w:rFonts w:cstheme="minorHAnsi"/>
          <w:i/>
          <w:iCs/>
        </w:rPr>
        <w:t>Bon gré mal gré : les échanges interconfessionnels dans l’Occident chrétien (</w:t>
      </w:r>
      <w:proofErr w:type="spellStart"/>
      <w:r w:rsidRPr="00C90F79">
        <w:rPr>
          <w:rFonts w:cstheme="minorHAnsi"/>
          <w:i/>
          <w:iCs/>
        </w:rPr>
        <w:t>XIIè-XVIIIè</w:t>
      </w:r>
      <w:proofErr w:type="spellEnd"/>
      <w:r w:rsidRPr="00C90F79">
        <w:rPr>
          <w:rFonts w:cstheme="minorHAnsi"/>
          <w:i/>
          <w:iCs/>
        </w:rPr>
        <w:t xml:space="preserve"> s.)</w:t>
      </w:r>
      <w:r w:rsidRPr="00C90F79">
        <w:rPr>
          <w:rFonts w:cstheme="minorHAnsi"/>
        </w:rPr>
        <w:t xml:space="preserve">, actes de la journée d’étude de Cergy-Pontoise (mai 2010), </w:t>
      </w:r>
      <w:r w:rsidRPr="00C90F79">
        <w:rPr>
          <w:rFonts w:cstheme="minorHAnsi"/>
          <w:i/>
          <w:iCs/>
        </w:rPr>
        <w:t>Cahiers de recherches médiévales et humanistes</w:t>
      </w:r>
      <w:r w:rsidRPr="00C90F79">
        <w:rPr>
          <w:rFonts w:cstheme="minorHAnsi"/>
        </w:rPr>
        <w:t>, Orléans, 24, 2012, p. 157-163.</w:t>
      </w:r>
    </w:p>
    <w:p w14:paraId="3532E793" w14:textId="77777777" w:rsidR="00E522EC" w:rsidRPr="00C90F79" w:rsidRDefault="00E522EC" w:rsidP="00B07ED2">
      <w:pPr>
        <w:jc w:val="both"/>
        <w:rPr>
          <w:rFonts w:cstheme="minorHAnsi"/>
        </w:rPr>
      </w:pPr>
    </w:p>
    <w:p w14:paraId="7CEAB370" w14:textId="77777777" w:rsidR="00E522EC" w:rsidRPr="00C90F79" w:rsidRDefault="00E522EC" w:rsidP="00B07ED2">
      <w:pPr>
        <w:jc w:val="both"/>
        <w:rPr>
          <w:rFonts w:cstheme="minorHAnsi"/>
        </w:rPr>
      </w:pPr>
      <w:proofErr w:type="gramStart"/>
      <w:r w:rsidRPr="00C90F79">
        <w:rPr>
          <w:rFonts w:cstheme="minorHAnsi"/>
        </w:rPr>
        <w:t>-«</w:t>
      </w:r>
      <w:proofErr w:type="gramEnd"/>
      <w:r w:rsidRPr="00C90F79">
        <w:rPr>
          <w:rFonts w:cstheme="minorHAnsi"/>
        </w:rPr>
        <w:t xml:space="preserve"> Une cacophonie juridique ? La hiérarchie des droits chez les calvinistes des guerres de religion », dans B. Boudou et B. </w:t>
      </w:r>
      <w:proofErr w:type="spellStart"/>
      <w:r w:rsidRPr="00C90F79">
        <w:rPr>
          <w:rFonts w:cstheme="minorHAnsi"/>
        </w:rPr>
        <w:t>Méniel</w:t>
      </w:r>
      <w:proofErr w:type="spellEnd"/>
      <w:r w:rsidRPr="00C90F79">
        <w:rPr>
          <w:rFonts w:cstheme="minorHAnsi"/>
        </w:rPr>
        <w:t xml:space="preserve"> (</w:t>
      </w:r>
      <w:proofErr w:type="spellStart"/>
      <w:r w:rsidRPr="00C90F79">
        <w:rPr>
          <w:rFonts w:cstheme="minorHAnsi"/>
        </w:rPr>
        <w:t>dir</w:t>
      </w:r>
      <w:proofErr w:type="spellEnd"/>
      <w:r w:rsidRPr="00C90F79">
        <w:rPr>
          <w:rFonts w:cstheme="minorHAnsi"/>
        </w:rPr>
        <w:t xml:space="preserve">.), </w:t>
      </w:r>
      <w:proofErr w:type="spellStart"/>
      <w:r w:rsidRPr="00C90F79">
        <w:rPr>
          <w:rFonts w:cstheme="minorHAnsi"/>
          <w:i/>
        </w:rPr>
        <w:t>Ethique</w:t>
      </w:r>
      <w:proofErr w:type="spellEnd"/>
      <w:r w:rsidRPr="00C90F79">
        <w:rPr>
          <w:rFonts w:cstheme="minorHAnsi"/>
          <w:i/>
        </w:rPr>
        <w:t xml:space="preserve"> et droit,</w:t>
      </w:r>
      <w:r w:rsidRPr="00C90F79">
        <w:rPr>
          <w:rFonts w:cstheme="minorHAnsi"/>
        </w:rPr>
        <w:t xml:space="preserve"> </w:t>
      </w:r>
      <w:r w:rsidRPr="00C90F79">
        <w:rPr>
          <w:rFonts w:cstheme="minorHAnsi"/>
          <w:i/>
          <w:iCs/>
        </w:rPr>
        <w:t>du Moyen Age aux Lumières</w:t>
      </w:r>
      <w:r w:rsidRPr="00C90F79">
        <w:rPr>
          <w:rFonts w:cstheme="minorHAnsi"/>
        </w:rPr>
        <w:t xml:space="preserve">, actes du colloque d’Amiens (juin 2010), Paris : Garnier, 2012, p. 257-268. </w:t>
      </w:r>
    </w:p>
    <w:p w14:paraId="52F2C300" w14:textId="77777777" w:rsidR="00E522EC" w:rsidRPr="00C90F79" w:rsidRDefault="00E522EC" w:rsidP="00B07ED2">
      <w:pPr>
        <w:jc w:val="both"/>
        <w:rPr>
          <w:rFonts w:cstheme="minorHAnsi"/>
        </w:rPr>
      </w:pPr>
    </w:p>
    <w:p w14:paraId="462FC5D2" w14:textId="77777777" w:rsidR="00E522EC" w:rsidRPr="00C90F79" w:rsidRDefault="00E522EC" w:rsidP="00B07ED2">
      <w:pPr>
        <w:jc w:val="both"/>
        <w:rPr>
          <w:rFonts w:cstheme="minorHAnsi"/>
          <w:color w:val="000000" w:themeColor="text1"/>
        </w:rPr>
      </w:pPr>
      <w:r w:rsidRPr="00C90F79">
        <w:rPr>
          <w:rFonts w:cstheme="minorHAnsi"/>
          <w:bCs/>
        </w:rPr>
        <w:t xml:space="preserve">-avec Caroline </w:t>
      </w:r>
      <w:proofErr w:type="spellStart"/>
      <w:r w:rsidRPr="00C90F79">
        <w:rPr>
          <w:rFonts w:cstheme="minorHAnsi"/>
          <w:bCs/>
        </w:rPr>
        <w:t>Facq</w:t>
      </w:r>
      <w:proofErr w:type="spellEnd"/>
      <w:r w:rsidRPr="00C90F79">
        <w:rPr>
          <w:rFonts w:cstheme="minorHAnsi"/>
          <w:bCs/>
        </w:rPr>
        <w:t>, « </w:t>
      </w:r>
      <w:r w:rsidRPr="00C90F79">
        <w:rPr>
          <w:rFonts w:cstheme="minorHAnsi"/>
        </w:rPr>
        <w:t xml:space="preserve">La </w:t>
      </w:r>
      <w:proofErr w:type="spellStart"/>
      <w:r w:rsidRPr="00C90F79">
        <w:rPr>
          <w:rFonts w:cstheme="minorHAnsi"/>
        </w:rPr>
        <w:t>marmitte</w:t>
      </w:r>
      <w:proofErr w:type="spellEnd"/>
      <w:r w:rsidRPr="00C90F79">
        <w:rPr>
          <w:rFonts w:cstheme="minorHAnsi"/>
        </w:rPr>
        <w:t xml:space="preserve"> renversée : construction discursive et fonctionnement argumentatif d’une insulte dans les polémiques des guerres de religion (1560-1600) », dans Laurence Rosier (</w:t>
      </w:r>
      <w:proofErr w:type="spellStart"/>
      <w:r w:rsidRPr="00C90F79">
        <w:rPr>
          <w:rFonts w:cstheme="minorHAnsi"/>
        </w:rPr>
        <w:t>dir</w:t>
      </w:r>
      <w:proofErr w:type="spellEnd"/>
      <w:r w:rsidRPr="00C90F79">
        <w:rPr>
          <w:rFonts w:cstheme="minorHAnsi"/>
        </w:rPr>
        <w:t>.), « Insulte, violence verbale, argumentation », n° d’</w:t>
      </w:r>
      <w:r w:rsidRPr="00C90F79">
        <w:rPr>
          <w:rFonts w:cstheme="minorHAnsi"/>
          <w:i/>
        </w:rPr>
        <w:t xml:space="preserve">Argumentation et </w:t>
      </w:r>
      <w:r w:rsidRPr="00C90F79">
        <w:rPr>
          <w:rFonts w:cstheme="minorHAnsi"/>
          <w:i/>
          <w:color w:val="000000" w:themeColor="text1"/>
        </w:rPr>
        <w:t>Analyse du discours</w:t>
      </w:r>
      <w:r w:rsidRPr="00C90F79">
        <w:rPr>
          <w:rFonts w:cstheme="minorHAnsi"/>
          <w:color w:val="000000" w:themeColor="text1"/>
        </w:rPr>
        <w:t xml:space="preserve">, n° 8, 2012, </w:t>
      </w:r>
      <w:hyperlink r:id="rId7" w:tgtFrame="http://aad.revues.org" w:history="1">
        <w:r w:rsidRPr="00C90F79">
          <w:rPr>
            <w:rStyle w:val="Lienhypertexte"/>
            <w:rFonts w:cstheme="minorHAnsi"/>
            <w:color w:val="000000" w:themeColor="text1"/>
            <w:u w:val="none"/>
          </w:rPr>
          <w:t>http://aad.revues.org</w:t>
        </w:r>
      </w:hyperlink>
    </w:p>
    <w:p w14:paraId="31C4D591" w14:textId="77777777" w:rsidR="00E522EC" w:rsidRPr="00C90F79" w:rsidRDefault="00E522EC" w:rsidP="00B07ED2">
      <w:pPr>
        <w:jc w:val="both"/>
        <w:rPr>
          <w:rFonts w:cstheme="minorHAnsi"/>
          <w:color w:val="000000" w:themeColor="text1"/>
        </w:rPr>
      </w:pPr>
    </w:p>
    <w:p w14:paraId="6741F211" w14:textId="77777777" w:rsidR="00E522EC" w:rsidRPr="00C90F79" w:rsidRDefault="00E522EC" w:rsidP="00B07ED2">
      <w:pPr>
        <w:jc w:val="both"/>
        <w:rPr>
          <w:rFonts w:cstheme="minorHAnsi"/>
          <w:color w:val="000000" w:themeColor="text1"/>
        </w:rPr>
      </w:pPr>
      <w:proofErr w:type="gramStart"/>
      <w:r w:rsidRPr="00C90F79">
        <w:rPr>
          <w:rFonts w:cstheme="minorHAnsi"/>
          <w:color w:val="000000" w:themeColor="text1"/>
        </w:rPr>
        <w:t>-«</w:t>
      </w:r>
      <w:proofErr w:type="gramEnd"/>
      <w:r w:rsidRPr="00C90F79">
        <w:rPr>
          <w:rFonts w:cstheme="minorHAnsi"/>
          <w:color w:val="000000" w:themeColor="text1"/>
        </w:rPr>
        <w:t> Foucault et la Renaissance politique : l’</w:t>
      </w:r>
      <w:proofErr w:type="spellStart"/>
      <w:r w:rsidRPr="00C90F79">
        <w:rPr>
          <w:rFonts w:cstheme="minorHAnsi"/>
          <w:color w:val="000000" w:themeColor="text1"/>
        </w:rPr>
        <w:t>Etat</w:t>
      </w:r>
      <w:proofErr w:type="spellEnd"/>
      <w:r w:rsidRPr="00C90F79">
        <w:rPr>
          <w:rFonts w:cstheme="minorHAnsi"/>
          <w:color w:val="000000" w:themeColor="text1"/>
        </w:rPr>
        <w:t xml:space="preserve"> et les pouvoirs », dans Olivier Guerrier (</w:t>
      </w:r>
      <w:proofErr w:type="spellStart"/>
      <w:r w:rsidRPr="00C90F79">
        <w:rPr>
          <w:rFonts w:cstheme="minorHAnsi"/>
          <w:color w:val="000000" w:themeColor="text1"/>
        </w:rPr>
        <w:t>dir</w:t>
      </w:r>
      <w:proofErr w:type="spellEnd"/>
      <w:r w:rsidRPr="00C90F79">
        <w:rPr>
          <w:rFonts w:cstheme="minorHAnsi"/>
          <w:color w:val="000000" w:themeColor="text1"/>
        </w:rPr>
        <w:t xml:space="preserve">.), </w:t>
      </w:r>
      <w:r w:rsidRPr="00C90F79">
        <w:rPr>
          <w:rFonts w:cstheme="minorHAnsi"/>
          <w:i/>
          <w:color w:val="000000" w:themeColor="text1"/>
        </w:rPr>
        <w:t>Foucault et la Renaissance</w:t>
      </w:r>
      <w:r w:rsidRPr="00C90F79">
        <w:rPr>
          <w:rFonts w:cstheme="minorHAnsi"/>
          <w:color w:val="000000" w:themeColor="text1"/>
        </w:rPr>
        <w:t xml:space="preserve">, actes du colloque de Toulouse (mars 2012), </w:t>
      </w:r>
      <w:hyperlink r:id="rId8" w:history="1">
        <w:r w:rsidRPr="00C90F79">
          <w:rPr>
            <w:rStyle w:val="Lienhypertexte"/>
            <w:rFonts w:cstheme="minorHAnsi"/>
            <w:color w:val="000000" w:themeColor="text1"/>
            <w:u w:val="none"/>
          </w:rPr>
          <w:t>http://www.canalu</w:t>
        </w:r>
      </w:hyperlink>
      <w:r w:rsidRPr="00C90F79">
        <w:rPr>
          <w:rFonts w:cstheme="minorHAnsi"/>
          <w:color w:val="000000" w:themeColor="text1"/>
        </w:rPr>
        <w:t xml:space="preserve">. </w:t>
      </w:r>
      <w:proofErr w:type="gramStart"/>
      <w:r w:rsidRPr="00C90F79">
        <w:rPr>
          <w:rFonts w:cstheme="minorHAnsi"/>
          <w:color w:val="000000" w:themeColor="text1"/>
        </w:rPr>
        <w:t>tv</w:t>
      </w:r>
      <w:proofErr w:type="gramEnd"/>
      <w:r w:rsidRPr="00C90F79">
        <w:rPr>
          <w:rFonts w:cstheme="minorHAnsi"/>
          <w:color w:val="000000" w:themeColor="text1"/>
        </w:rPr>
        <w:t>/producteurs/universite_toulouse_ii_le_mirail/colloques/foucault_et_la_renaissance</w:t>
      </w:r>
    </w:p>
    <w:p w14:paraId="67F06092" w14:textId="77777777" w:rsidR="00E522EC" w:rsidRPr="00C90F79" w:rsidRDefault="00E522EC" w:rsidP="00B07ED2">
      <w:pPr>
        <w:pStyle w:val="Titre1"/>
        <w:jc w:val="both"/>
        <w:rPr>
          <w:rFonts w:asciiTheme="minorHAnsi" w:hAnsiTheme="minorHAnsi" w:cstheme="minorHAnsi"/>
          <w:b w:val="0"/>
          <w:color w:val="000000" w:themeColor="text1"/>
          <w:sz w:val="24"/>
          <w:szCs w:val="24"/>
        </w:rPr>
      </w:pPr>
      <w:proofErr w:type="gramStart"/>
      <w:r w:rsidRPr="00C90F79">
        <w:rPr>
          <w:rFonts w:asciiTheme="minorHAnsi" w:hAnsiTheme="minorHAnsi" w:cstheme="minorHAnsi"/>
          <w:b w:val="0"/>
          <w:color w:val="000000" w:themeColor="text1"/>
          <w:sz w:val="24"/>
          <w:szCs w:val="24"/>
        </w:rPr>
        <w:t>-«</w:t>
      </w:r>
      <w:proofErr w:type="gramEnd"/>
      <w:r w:rsidRPr="00C90F79">
        <w:rPr>
          <w:rFonts w:asciiTheme="minorHAnsi" w:hAnsiTheme="minorHAnsi" w:cstheme="minorHAnsi"/>
          <w:b w:val="0"/>
          <w:color w:val="000000" w:themeColor="text1"/>
          <w:sz w:val="24"/>
          <w:szCs w:val="24"/>
        </w:rPr>
        <w:t xml:space="preserve"> Traitre parjure ! Serment, contrat et alliance chez les Monarchomaques », dans Gilles </w:t>
      </w:r>
      <w:proofErr w:type="spellStart"/>
      <w:r w:rsidRPr="00C90F79">
        <w:rPr>
          <w:rFonts w:asciiTheme="minorHAnsi" w:hAnsiTheme="minorHAnsi" w:cstheme="minorHAnsi"/>
          <w:b w:val="0"/>
          <w:color w:val="000000" w:themeColor="text1"/>
          <w:sz w:val="24"/>
          <w:szCs w:val="24"/>
        </w:rPr>
        <w:t>Bertheau</w:t>
      </w:r>
      <w:proofErr w:type="spellEnd"/>
      <w:r w:rsidRPr="00C90F79">
        <w:rPr>
          <w:rFonts w:asciiTheme="minorHAnsi" w:hAnsiTheme="minorHAnsi" w:cstheme="minorHAnsi"/>
          <w:b w:val="0"/>
          <w:color w:val="000000" w:themeColor="text1"/>
          <w:sz w:val="24"/>
          <w:szCs w:val="24"/>
        </w:rPr>
        <w:t xml:space="preserve"> et Line </w:t>
      </w:r>
      <w:proofErr w:type="spellStart"/>
      <w:r w:rsidRPr="00C90F79">
        <w:rPr>
          <w:rFonts w:asciiTheme="minorHAnsi" w:hAnsiTheme="minorHAnsi" w:cstheme="minorHAnsi"/>
          <w:b w:val="0"/>
          <w:color w:val="000000" w:themeColor="text1"/>
          <w:sz w:val="24"/>
          <w:szCs w:val="24"/>
        </w:rPr>
        <w:t>Cottegnies</w:t>
      </w:r>
      <w:proofErr w:type="spellEnd"/>
      <w:r w:rsidRPr="00C90F79">
        <w:rPr>
          <w:rFonts w:asciiTheme="minorHAnsi" w:hAnsiTheme="minorHAnsi" w:cstheme="minorHAnsi"/>
          <w:b w:val="0"/>
          <w:color w:val="000000" w:themeColor="text1"/>
          <w:sz w:val="24"/>
          <w:szCs w:val="24"/>
        </w:rPr>
        <w:t xml:space="preserve"> (</w:t>
      </w:r>
      <w:proofErr w:type="spellStart"/>
      <w:r w:rsidRPr="00C90F79">
        <w:rPr>
          <w:rFonts w:asciiTheme="minorHAnsi" w:hAnsiTheme="minorHAnsi" w:cstheme="minorHAnsi"/>
          <w:b w:val="0"/>
          <w:color w:val="000000" w:themeColor="text1"/>
          <w:sz w:val="24"/>
          <w:szCs w:val="24"/>
        </w:rPr>
        <w:t>dir</w:t>
      </w:r>
      <w:proofErr w:type="spellEnd"/>
      <w:r w:rsidRPr="00C90F79">
        <w:rPr>
          <w:rFonts w:asciiTheme="minorHAnsi" w:hAnsiTheme="minorHAnsi" w:cstheme="minorHAnsi"/>
          <w:b w:val="0"/>
          <w:color w:val="000000" w:themeColor="text1"/>
          <w:sz w:val="24"/>
          <w:szCs w:val="24"/>
        </w:rPr>
        <w:t xml:space="preserve">.), </w:t>
      </w:r>
      <w:r w:rsidRPr="00C90F79">
        <w:rPr>
          <w:rFonts w:asciiTheme="minorHAnsi" w:hAnsiTheme="minorHAnsi" w:cstheme="minorHAnsi"/>
          <w:b w:val="0"/>
          <w:i/>
          <w:color w:val="000000" w:themeColor="text1"/>
          <w:sz w:val="24"/>
          <w:szCs w:val="24"/>
        </w:rPr>
        <w:t>Aspects du serment aux XVIe et XVIIe siècles : Histoire, littérature et droit</w:t>
      </w:r>
      <w:r w:rsidRPr="00C90F79">
        <w:rPr>
          <w:rFonts w:asciiTheme="minorHAnsi" w:hAnsiTheme="minorHAnsi" w:cstheme="minorHAnsi"/>
          <w:b w:val="0"/>
          <w:color w:val="000000" w:themeColor="text1"/>
          <w:sz w:val="24"/>
          <w:szCs w:val="24"/>
        </w:rPr>
        <w:t>, actes de la journée d’étude de Paris (juin 2012), Études Épistémè, 24, 2013, https://episteme.revues.org/232</w:t>
      </w:r>
    </w:p>
    <w:p w14:paraId="0BB5BE8C" w14:textId="77777777" w:rsidR="00E522EC" w:rsidRPr="00C90F79" w:rsidRDefault="00E522EC" w:rsidP="00B07ED2">
      <w:pPr>
        <w:jc w:val="both"/>
        <w:rPr>
          <w:rFonts w:cstheme="minorHAnsi"/>
        </w:rPr>
      </w:pPr>
      <w:r w:rsidRPr="00C90F79">
        <w:rPr>
          <w:rFonts w:cstheme="minorHAnsi"/>
        </w:rPr>
        <w:t xml:space="preserve">-avec Florence Alazard, « De la propagande à l’obéissance, du dialogue à la domination : les enjeux de pouvoir dans les entrées solennelles », dans David Rivaud, </w:t>
      </w:r>
      <w:r w:rsidRPr="00C90F79">
        <w:rPr>
          <w:rFonts w:cstheme="minorHAnsi"/>
          <w:i/>
          <w:iCs/>
        </w:rPr>
        <w:t xml:space="preserve">Entrées épiscopales, royales et princières dans les villes du Centre-Ouest du royaume de France (XIIIe-XVIe siècles), </w:t>
      </w:r>
      <w:r w:rsidRPr="00C90F79">
        <w:rPr>
          <w:rFonts w:cstheme="minorHAnsi"/>
        </w:rPr>
        <w:t>Genève : Droz, 2013, préface, p. 9-22.</w:t>
      </w:r>
    </w:p>
    <w:p w14:paraId="565BBDDA" w14:textId="77777777" w:rsidR="00E522EC" w:rsidRPr="00C90F79" w:rsidRDefault="00E522EC" w:rsidP="00B07ED2">
      <w:pPr>
        <w:jc w:val="both"/>
        <w:rPr>
          <w:rFonts w:cstheme="minorHAnsi"/>
          <w:bCs/>
          <w:color w:val="000000"/>
          <w:kern w:val="36"/>
        </w:rPr>
      </w:pPr>
    </w:p>
    <w:p w14:paraId="188F287E" w14:textId="77777777" w:rsidR="00E522EC" w:rsidRPr="00C90F79" w:rsidRDefault="00E522EC" w:rsidP="00B07ED2">
      <w:pPr>
        <w:jc w:val="both"/>
        <w:rPr>
          <w:rFonts w:cstheme="minorHAnsi"/>
        </w:rPr>
      </w:pPr>
      <w:proofErr w:type="gramStart"/>
      <w:r w:rsidRPr="00C90F79">
        <w:rPr>
          <w:rFonts w:cstheme="minorHAnsi"/>
        </w:rPr>
        <w:t>-«</w:t>
      </w:r>
      <w:proofErr w:type="gramEnd"/>
      <w:r w:rsidRPr="00C90F79">
        <w:rPr>
          <w:rFonts w:cstheme="minorHAnsi"/>
        </w:rPr>
        <w:t> Parole, vocation et violence. Culture de guerre et dénaturation à la fin du XVIe siècle », dans L. Gerbier et O. Guerrier (</w:t>
      </w:r>
      <w:proofErr w:type="spellStart"/>
      <w:r w:rsidRPr="00C90F79">
        <w:rPr>
          <w:rFonts w:cstheme="minorHAnsi"/>
        </w:rPr>
        <w:t>dir</w:t>
      </w:r>
      <w:proofErr w:type="spellEnd"/>
      <w:r w:rsidRPr="00C90F79">
        <w:rPr>
          <w:rFonts w:cstheme="minorHAnsi"/>
        </w:rPr>
        <w:t xml:space="preserve">.), </w:t>
      </w:r>
      <w:r w:rsidRPr="00C90F79">
        <w:rPr>
          <w:rFonts w:cstheme="minorHAnsi"/>
          <w:i/>
          <w:iCs/>
        </w:rPr>
        <w:t>Nature et Naturel. Autour du Discours de la Servitude volontaire de La Boétie</w:t>
      </w:r>
      <w:r w:rsidRPr="00C90F79">
        <w:rPr>
          <w:rFonts w:cstheme="minorHAnsi"/>
        </w:rPr>
        <w:t>, actes du colloque de Sarlat (novembre 2012), Paris, Garnier, 2014, p. 107-126.</w:t>
      </w:r>
    </w:p>
    <w:p w14:paraId="47112A83" w14:textId="77777777" w:rsidR="00E522EC" w:rsidRPr="00C90F79" w:rsidRDefault="00E522EC" w:rsidP="00B07ED2">
      <w:pPr>
        <w:jc w:val="both"/>
        <w:rPr>
          <w:rFonts w:cstheme="minorHAnsi"/>
          <w:b/>
          <w:bCs/>
          <w:color w:val="000000"/>
          <w:kern w:val="36"/>
        </w:rPr>
      </w:pPr>
    </w:p>
    <w:p w14:paraId="7898BB07" w14:textId="77777777" w:rsidR="00E522EC" w:rsidRPr="00C90F79" w:rsidRDefault="00E522EC" w:rsidP="00B07ED2">
      <w:pPr>
        <w:jc w:val="both"/>
        <w:rPr>
          <w:rFonts w:cstheme="minorHAnsi"/>
        </w:rPr>
      </w:pPr>
      <w:r w:rsidRPr="00C90F79">
        <w:rPr>
          <w:rFonts w:cstheme="minorHAnsi"/>
          <w:bCs/>
          <w:color w:val="000000"/>
          <w:kern w:val="36"/>
        </w:rPr>
        <w:lastRenderedPageBreak/>
        <w:t>-avec Christine Bénévent, « </w:t>
      </w:r>
      <w:r w:rsidRPr="00C90F79">
        <w:rPr>
          <w:rFonts w:cstheme="minorHAnsi"/>
        </w:rPr>
        <w:t xml:space="preserve">Un texte peu connu sur la réception et la censure du </w:t>
      </w:r>
      <w:r w:rsidRPr="00C90F79">
        <w:rPr>
          <w:rFonts w:cstheme="minorHAnsi"/>
          <w:i/>
        </w:rPr>
        <w:t>Réveille-matin</w:t>
      </w:r>
      <w:r w:rsidRPr="00C90F79">
        <w:rPr>
          <w:rFonts w:cstheme="minorHAnsi"/>
        </w:rPr>
        <w:t xml:space="preserve"> et des </w:t>
      </w:r>
      <w:r w:rsidRPr="00C90F79">
        <w:rPr>
          <w:rFonts w:cstheme="minorHAnsi"/>
          <w:i/>
        </w:rPr>
        <w:t>Lunettes de Cristal de roche</w:t>
      </w:r>
      <w:r w:rsidRPr="00C90F79">
        <w:rPr>
          <w:rFonts w:cstheme="minorHAnsi"/>
        </w:rPr>
        <w:t xml:space="preserve"> : le témoignage du poète occitan Auger Gaillard », </w:t>
      </w:r>
      <w:r w:rsidRPr="00C90F79">
        <w:rPr>
          <w:rFonts w:cstheme="minorHAnsi"/>
          <w:i/>
        </w:rPr>
        <w:t xml:space="preserve">Montaigne </w:t>
      </w:r>
      <w:proofErr w:type="spellStart"/>
      <w:r w:rsidRPr="00C90F79">
        <w:rPr>
          <w:rFonts w:cstheme="minorHAnsi"/>
          <w:i/>
        </w:rPr>
        <w:t>Studies</w:t>
      </w:r>
      <w:proofErr w:type="spellEnd"/>
      <w:r w:rsidRPr="00C90F79">
        <w:rPr>
          <w:rFonts w:cstheme="minorHAnsi"/>
        </w:rPr>
        <w:t xml:space="preserve">, XXVI, 2014, p. 163-170. </w:t>
      </w:r>
    </w:p>
    <w:p w14:paraId="164BFAC6" w14:textId="77777777" w:rsidR="00E522EC" w:rsidRPr="00C90F79" w:rsidRDefault="00E522EC" w:rsidP="00B07ED2">
      <w:pPr>
        <w:jc w:val="both"/>
        <w:rPr>
          <w:rFonts w:cstheme="minorHAnsi"/>
        </w:rPr>
      </w:pPr>
    </w:p>
    <w:p w14:paraId="7BE041E3" w14:textId="77777777" w:rsidR="00E522EC" w:rsidRPr="00C90F79" w:rsidRDefault="00E522EC" w:rsidP="00B07ED2">
      <w:pPr>
        <w:jc w:val="both"/>
        <w:rPr>
          <w:rFonts w:cstheme="minorHAnsi"/>
        </w:rPr>
      </w:pPr>
      <w:r w:rsidRPr="00C90F79">
        <w:rPr>
          <w:rFonts w:cstheme="minorHAnsi"/>
        </w:rPr>
        <w:t xml:space="preserve">-avec </w:t>
      </w:r>
      <w:proofErr w:type="spellStart"/>
      <w:r w:rsidRPr="00C90F79">
        <w:rPr>
          <w:rFonts w:cstheme="minorHAnsi"/>
        </w:rPr>
        <w:t>Elise</w:t>
      </w:r>
      <w:proofErr w:type="spellEnd"/>
      <w:r w:rsidRPr="00C90F79">
        <w:rPr>
          <w:rFonts w:cstheme="minorHAnsi"/>
        </w:rPr>
        <w:t xml:space="preserve"> </w:t>
      </w:r>
      <w:proofErr w:type="spellStart"/>
      <w:r w:rsidRPr="00C90F79">
        <w:rPr>
          <w:rFonts w:cstheme="minorHAnsi"/>
        </w:rPr>
        <w:t>Boillet</w:t>
      </w:r>
      <w:proofErr w:type="spellEnd"/>
      <w:r w:rsidRPr="00C90F79">
        <w:rPr>
          <w:rFonts w:cstheme="minorHAnsi"/>
        </w:rPr>
        <w:t xml:space="preserve"> et Sonia </w:t>
      </w:r>
      <w:proofErr w:type="spellStart"/>
      <w:r w:rsidRPr="00C90F79">
        <w:rPr>
          <w:rFonts w:cstheme="minorHAnsi"/>
        </w:rPr>
        <w:t>Cavicchioli</w:t>
      </w:r>
      <w:proofErr w:type="spellEnd"/>
      <w:r w:rsidRPr="00C90F79">
        <w:rPr>
          <w:rFonts w:cstheme="minorHAnsi"/>
        </w:rPr>
        <w:t xml:space="preserve">, « David figure biblique aux visages multiples », dans E. </w:t>
      </w:r>
      <w:proofErr w:type="spellStart"/>
      <w:r w:rsidRPr="00C90F79">
        <w:rPr>
          <w:rFonts w:cstheme="minorHAnsi"/>
        </w:rPr>
        <w:t>Boillet</w:t>
      </w:r>
      <w:proofErr w:type="spellEnd"/>
      <w:r w:rsidRPr="00C90F79">
        <w:rPr>
          <w:rFonts w:cstheme="minorHAnsi"/>
        </w:rPr>
        <w:t xml:space="preserve">, S. </w:t>
      </w:r>
      <w:proofErr w:type="spellStart"/>
      <w:r w:rsidRPr="00C90F79">
        <w:rPr>
          <w:rFonts w:cstheme="minorHAnsi"/>
        </w:rPr>
        <w:t>Cavicchioli</w:t>
      </w:r>
      <w:proofErr w:type="spellEnd"/>
      <w:r w:rsidRPr="00C90F79">
        <w:rPr>
          <w:rFonts w:cstheme="minorHAnsi"/>
        </w:rPr>
        <w:t xml:space="preserve"> et P.-A. Mellet (</w:t>
      </w:r>
      <w:proofErr w:type="spellStart"/>
      <w:r w:rsidRPr="00C90F79">
        <w:rPr>
          <w:rFonts w:cstheme="minorHAnsi"/>
        </w:rPr>
        <w:t>dir</w:t>
      </w:r>
      <w:proofErr w:type="spellEnd"/>
      <w:r w:rsidRPr="00C90F79">
        <w:rPr>
          <w:rFonts w:cstheme="minorHAnsi"/>
        </w:rPr>
        <w:t xml:space="preserve">.), </w:t>
      </w:r>
      <w:r w:rsidRPr="00C90F79">
        <w:rPr>
          <w:rFonts w:cstheme="minorHAnsi"/>
          <w:i/>
        </w:rPr>
        <w:t>Les figures de David à la Renaissance</w:t>
      </w:r>
      <w:r w:rsidRPr="00C90F79">
        <w:rPr>
          <w:rFonts w:cstheme="minorHAnsi"/>
        </w:rPr>
        <w:t>, Genève, Droz, 2014, p. 7-18.</w:t>
      </w:r>
    </w:p>
    <w:p w14:paraId="654C9800" w14:textId="77777777" w:rsidR="00E522EC" w:rsidRPr="00C90F79" w:rsidRDefault="00E522EC" w:rsidP="00B07ED2">
      <w:pPr>
        <w:jc w:val="both"/>
        <w:rPr>
          <w:rFonts w:cstheme="minorHAnsi"/>
        </w:rPr>
      </w:pPr>
    </w:p>
    <w:p w14:paraId="46701FA0" w14:textId="77777777" w:rsidR="00E522EC" w:rsidRPr="00C90F79" w:rsidRDefault="00E522EC" w:rsidP="00B07ED2">
      <w:pPr>
        <w:jc w:val="both"/>
        <w:rPr>
          <w:rFonts w:cstheme="minorHAnsi"/>
        </w:rPr>
      </w:pPr>
      <w:proofErr w:type="gramStart"/>
      <w:r w:rsidRPr="00C90F79">
        <w:rPr>
          <w:rFonts w:cstheme="minorHAnsi"/>
        </w:rPr>
        <w:t>-«</w:t>
      </w:r>
      <w:proofErr w:type="gramEnd"/>
      <w:r w:rsidRPr="00C90F79">
        <w:rPr>
          <w:rFonts w:cstheme="minorHAnsi"/>
        </w:rPr>
        <w:t xml:space="preserve"> Les </w:t>
      </w:r>
      <w:r w:rsidRPr="00C90F79">
        <w:rPr>
          <w:rStyle w:val="Accentuation"/>
          <w:rFonts w:cstheme="minorHAnsi"/>
        </w:rPr>
        <w:t>remontrances </w:t>
      </w:r>
      <w:r w:rsidRPr="00C90F79">
        <w:rPr>
          <w:rFonts w:cstheme="minorHAnsi"/>
        </w:rPr>
        <w:t xml:space="preserve">: une expression paradoxale de la </w:t>
      </w:r>
      <w:r w:rsidRPr="00C90F79">
        <w:rPr>
          <w:rStyle w:val="Accentuation"/>
          <w:rFonts w:cstheme="minorHAnsi"/>
        </w:rPr>
        <w:t>société politique</w:t>
      </w:r>
      <w:r w:rsidRPr="00C90F79">
        <w:rPr>
          <w:rFonts w:cstheme="minorHAnsi"/>
        </w:rPr>
        <w:t xml:space="preserve"> (XVIème siècle) », in Mark </w:t>
      </w:r>
      <w:proofErr w:type="spellStart"/>
      <w:r w:rsidRPr="00C90F79">
        <w:rPr>
          <w:rFonts w:cstheme="minorHAnsi"/>
        </w:rPr>
        <w:t>Laureys</w:t>
      </w:r>
      <w:proofErr w:type="spellEnd"/>
      <w:r w:rsidRPr="00C90F79">
        <w:rPr>
          <w:rFonts w:cstheme="minorHAnsi"/>
        </w:rPr>
        <w:t xml:space="preserve">, David A. Lines and Jill </w:t>
      </w:r>
      <w:proofErr w:type="spellStart"/>
      <w:r w:rsidRPr="00C90F79">
        <w:rPr>
          <w:rFonts w:cstheme="minorHAnsi"/>
        </w:rPr>
        <w:t>Kraye</w:t>
      </w:r>
      <w:proofErr w:type="spellEnd"/>
      <w:r w:rsidRPr="00C90F79">
        <w:rPr>
          <w:rFonts w:cstheme="minorHAnsi"/>
        </w:rPr>
        <w:t xml:space="preserve"> (</w:t>
      </w:r>
      <w:proofErr w:type="spellStart"/>
      <w:r w:rsidRPr="00C90F79">
        <w:rPr>
          <w:rFonts w:cstheme="minorHAnsi"/>
        </w:rPr>
        <w:t>ed</w:t>
      </w:r>
      <w:proofErr w:type="spellEnd"/>
      <w:r w:rsidRPr="00C90F79">
        <w:rPr>
          <w:rFonts w:cstheme="minorHAnsi"/>
        </w:rPr>
        <w:t xml:space="preserve">.), </w:t>
      </w:r>
      <w:r w:rsidRPr="00C90F79">
        <w:rPr>
          <w:rStyle w:val="Accentuation"/>
          <w:rFonts w:cstheme="minorHAnsi"/>
        </w:rPr>
        <w:t xml:space="preserve">'Forms' in Renaissance </w:t>
      </w:r>
      <w:proofErr w:type="spellStart"/>
      <w:r w:rsidRPr="00C90F79">
        <w:rPr>
          <w:rStyle w:val="Accentuation"/>
          <w:rFonts w:cstheme="minorHAnsi"/>
        </w:rPr>
        <w:t>Conflict</w:t>
      </w:r>
      <w:proofErr w:type="spellEnd"/>
      <w:r w:rsidRPr="00C90F79">
        <w:rPr>
          <w:rStyle w:val="Accentuation"/>
          <w:rFonts w:cstheme="minorHAnsi"/>
        </w:rPr>
        <w:t xml:space="preserve"> and </w:t>
      </w:r>
      <w:proofErr w:type="spellStart"/>
      <w:r w:rsidRPr="00C90F79">
        <w:rPr>
          <w:rStyle w:val="Accentuation"/>
          <w:rFonts w:cstheme="minorHAnsi"/>
        </w:rPr>
        <w:t>Rivalries</w:t>
      </w:r>
      <w:proofErr w:type="spellEnd"/>
      <w:r w:rsidRPr="00C90F79">
        <w:rPr>
          <w:rFonts w:cstheme="minorHAnsi"/>
        </w:rPr>
        <w:t xml:space="preserve">, V&amp;R </w:t>
      </w:r>
      <w:proofErr w:type="spellStart"/>
      <w:r w:rsidRPr="00C90F79">
        <w:rPr>
          <w:rFonts w:cstheme="minorHAnsi"/>
        </w:rPr>
        <w:t>Unipress</w:t>
      </w:r>
      <w:proofErr w:type="spellEnd"/>
      <w:r w:rsidRPr="00C90F79">
        <w:rPr>
          <w:rFonts w:cstheme="minorHAnsi"/>
        </w:rPr>
        <w:t xml:space="preserve">, Bonn </w:t>
      </w:r>
      <w:proofErr w:type="spellStart"/>
      <w:r w:rsidRPr="00C90F79">
        <w:rPr>
          <w:rFonts w:cstheme="minorHAnsi"/>
        </w:rPr>
        <w:t>University</w:t>
      </w:r>
      <w:proofErr w:type="spellEnd"/>
      <w:r w:rsidRPr="00C90F79">
        <w:rPr>
          <w:rFonts w:cstheme="minorHAnsi"/>
        </w:rPr>
        <w:t xml:space="preserve"> </w:t>
      </w:r>
      <w:proofErr w:type="spellStart"/>
      <w:r w:rsidRPr="00C90F79">
        <w:rPr>
          <w:rFonts w:cstheme="minorHAnsi"/>
        </w:rPr>
        <w:t>Press</w:t>
      </w:r>
      <w:proofErr w:type="spellEnd"/>
      <w:r w:rsidRPr="00C90F79">
        <w:rPr>
          <w:rFonts w:cstheme="minorHAnsi"/>
        </w:rPr>
        <w:t>, 2015, p. 247-272.</w:t>
      </w:r>
    </w:p>
    <w:p w14:paraId="567A1EFB" w14:textId="77777777" w:rsidR="00E522EC" w:rsidRPr="00C90F79" w:rsidRDefault="00E522EC" w:rsidP="00B07ED2">
      <w:pPr>
        <w:jc w:val="both"/>
        <w:rPr>
          <w:rFonts w:cstheme="minorHAnsi"/>
        </w:rPr>
      </w:pPr>
    </w:p>
    <w:p w14:paraId="26036591" w14:textId="77777777" w:rsidR="00E522EC" w:rsidRPr="00C90F79" w:rsidRDefault="00E522EC" w:rsidP="00B07ED2">
      <w:pPr>
        <w:jc w:val="both"/>
        <w:rPr>
          <w:rFonts w:cstheme="minorHAnsi"/>
        </w:rPr>
      </w:pPr>
      <w:r w:rsidRPr="00C90F79">
        <w:rPr>
          <w:rFonts w:cstheme="minorHAnsi"/>
        </w:rPr>
        <w:t xml:space="preserve">-avec Jérémie Foa, « Une politique de l’oubliance ? Mémoire et oubli pendant les guerres de Religion (1550-1610) », dans Jean-Louis </w:t>
      </w:r>
      <w:proofErr w:type="spellStart"/>
      <w:r w:rsidRPr="00C90F79">
        <w:rPr>
          <w:rFonts w:cstheme="minorHAnsi"/>
        </w:rPr>
        <w:t>Fournel</w:t>
      </w:r>
      <w:proofErr w:type="spellEnd"/>
      <w:r w:rsidRPr="00C90F79">
        <w:rPr>
          <w:rFonts w:cstheme="minorHAnsi"/>
        </w:rPr>
        <w:t xml:space="preserve"> et Christian </w:t>
      </w:r>
      <w:proofErr w:type="spellStart"/>
      <w:r w:rsidRPr="00C90F79">
        <w:rPr>
          <w:rFonts w:cstheme="minorHAnsi"/>
        </w:rPr>
        <w:t>Biet</w:t>
      </w:r>
      <w:proofErr w:type="spellEnd"/>
      <w:r w:rsidRPr="00C90F79">
        <w:rPr>
          <w:rFonts w:cstheme="minorHAnsi"/>
        </w:rPr>
        <w:t xml:space="preserve"> (</w:t>
      </w:r>
      <w:proofErr w:type="spellStart"/>
      <w:r w:rsidRPr="00C90F79">
        <w:rPr>
          <w:rFonts w:cstheme="minorHAnsi"/>
        </w:rPr>
        <w:t>dir</w:t>
      </w:r>
      <w:proofErr w:type="spellEnd"/>
      <w:r w:rsidRPr="00C90F79">
        <w:rPr>
          <w:rFonts w:cstheme="minorHAnsi"/>
        </w:rPr>
        <w:t xml:space="preserve">.), </w:t>
      </w:r>
      <w:r w:rsidRPr="00C90F79">
        <w:rPr>
          <w:rFonts w:cstheme="minorHAnsi"/>
          <w:i/>
          <w:iCs/>
        </w:rPr>
        <w:t>Après la guerre</w:t>
      </w:r>
      <w:r w:rsidRPr="00C90F79">
        <w:rPr>
          <w:rFonts w:cstheme="minorHAnsi"/>
        </w:rPr>
        <w:t xml:space="preserve">, actes des journées d’étude de Paris et de Lyon (janvier-mai 2011), </w:t>
      </w:r>
      <w:r w:rsidRPr="00C90F79">
        <w:rPr>
          <w:rFonts w:cstheme="minorHAnsi"/>
          <w:i/>
        </w:rPr>
        <w:t>Astérion. Philosophie, histoire des idées, pensée politique</w:t>
      </w:r>
      <w:r w:rsidRPr="00C90F79">
        <w:rPr>
          <w:rFonts w:cstheme="minorHAnsi"/>
        </w:rPr>
        <w:t>, 15, 2016, http://asterion.revues.org/2777</w:t>
      </w:r>
    </w:p>
    <w:p w14:paraId="6B5C321B" w14:textId="77777777" w:rsidR="00E522EC" w:rsidRPr="00C90F79" w:rsidRDefault="00E522EC" w:rsidP="00B07ED2">
      <w:pPr>
        <w:jc w:val="both"/>
        <w:rPr>
          <w:rFonts w:cstheme="minorHAnsi"/>
        </w:rPr>
      </w:pPr>
    </w:p>
    <w:p w14:paraId="4AFB2C1F" w14:textId="77777777" w:rsidR="00E522EC" w:rsidRPr="00C90F79" w:rsidRDefault="00E522EC" w:rsidP="00B07ED2">
      <w:pPr>
        <w:jc w:val="both"/>
        <w:rPr>
          <w:rFonts w:cstheme="minorHAnsi"/>
        </w:rPr>
      </w:pPr>
      <w:r w:rsidRPr="00C90F79">
        <w:rPr>
          <w:rFonts w:cstheme="minorHAnsi"/>
        </w:rPr>
        <w:t>-avec François Pernot, « </w:t>
      </w:r>
      <w:r w:rsidRPr="00C90F79">
        <w:rPr>
          <w:rFonts w:cstheme="minorHAnsi"/>
          <w:i/>
          <w:iCs/>
        </w:rPr>
        <w:t>Ce sera un horrible carnage</w:t>
      </w:r>
      <w:r w:rsidRPr="00C90F79">
        <w:rPr>
          <w:rFonts w:cstheme="minorHAnsi"/>
        </w:rPr>
        <w:t xml:space="preserve">. Les prédictions annonçant la mort des rois de France (1572-1610) », dans Isabelle </w:t>
      </w:r>
      <w:proofErr w:type="spellStart"/>
      <w:r w:rsidRPr="00C90F79">
        <w:rPr>
          <w:rFonts w:cstheme="minorHAnsi"/>
        </w:rPr>
        <w:t>Pébay</w:t>
      </w:r>
      <w:proofErr w:type="spellEnd"/>
      <w:r w:rsidRPr="00C90F79">
        <w:rPr>
          <w:rFonts w:cstheme="minorHAnsi"/>
        </w:rPr>
        <w:t xml:space="preserve">-Clottes, Claude </w:t>
      </w:r>
      <w:proofErr w:type="spellStart"/>
      <w:r w:rsidRPr="00C90F79">
        <w:rPr>
          <w:rFonts w:cstheme="minorHAnsi"/>
        </w:rPr>
        <w:t>Menges-Mironneau</w:t>
      </w:r>
      <w:proofErr w:type="spellEnd"/>
      <w:r w:rsidRPr="00C90F79">
        <w:rPr>
          <w:rFonts w:cstheme="minorHAnsi"/>
        </w:rPr>
        <w:t xml:space="preserve">, Paul </w:t>
      </w:r>
      <w:proofErr w:type="spellStart"/>
      <w:r w:rsidRPr="00C90F79">
        <w:rPr>
          <w:rFonts w:cstheme="minorHAnsi"/>
        </w:rPr>
        <w:t>Mironneau</w:t>
      </w:r>
      <w:proofErr w:type="spellEnd"/>
      <w:r w:rsidRPr="00C90F79">
        <w:rPr>
          <w:rFonts w:cstheme="minorHAnsi"/>
        </w:rPr>
        <w:t xml:space="preserve"> et Philippe Chareyre </w:t>
      </w:r>
      <w:proofErr w:type="spellStart"/>
      <w:r w:rsidRPr="00C90F79">
        <w:rPr>
          <w:rFonts w:cstheme="minorHAnsi"/>
        </w:rPr>
        <w:t>dir</w:t>
      </w:r>
      <w:proofErr w:type="spellEnd"/>
      <w:r w:rsidRPr="00C90F79">
        <w:rPr>
          <w:rFonts w:cstheme="minorHAnsi"/>
        </w:rPr>
        <w:t xml:space="preserve">., </w:t>
      </w:r>
      <w:r w:rsidRPr="00C90F79">
        <w:rPr>
          <w:rFonts w:cstheme="minorHAnsi"/>
          <w:i/>
          <w:iCs/>
        </w:rPr>
        <w:t xml:space="preserve">Régicides en France et en Europe XVIe - XIXe siècles, </w:t>
      </w:r>
      <w:r w:rsidRPr="00C90F79">
        <w:rPr>
          <w:rFonts w:cstheme="minorHAnsi"/>
          <w:iCs/>
        </w:rPr>
        <w:t>actes du colloque de Pau (juin 2010)</w:t>
      </w:r>
      <w:r w:rsidRPr="00C90F79">
        <w:rPr>
          <w:rFonts w:cstheme="minorHAnsi"/>
        </w:rPr>
        <w:t>, Droz, Genève, 2016, p. 17-29.</w:t>
      </w:r>
    </w:p>
    <w:p w14:paraId="20D873E9" w14:textId="77777777" w:rsidR="00E522EC" w:rsidRPr="00C90F79" w:rsidRDefault="00E522EC" w:rsidP="00B07ED2">
      <w:pPr>
        <w:jc w:val="both"/>
        <w:rPr>
          <w:rFonts w:cstheme="minorHAnsi"/>
        </w:rPr>
      </w:pPr>
    </w:p>
    <w:p w14:paraId="2AE37289" w14:textId="77777777" w:rsidR="00E522EC" w:rsidRPr="00C90F79" w:rsidRDefault="00E522EC" w:rsidP="00B07ED2">
      <w:pPr>
        <w:jc w:val="both"/>
        <w:rPr>
          <w:rFonts w:cstheme="minorHAnsi"/>
        </w:rPr>
      </w:pPr>
      <w:r w:rsidRPr="00C90F79">
        <w:rPr>
          <w:rFonts w:cstheme="minorHAnsi"/>
        </w:rPr>
        <w:t xml:space="preserve">-Notice sur « François Hotman, </w:t>
      </w:r>
      <w:proofErr w:type="spellStart"/>
      <w:r w:rsidRPr="00C90F79">
        <w:rPr>
          <w:rFonts w:cstheme="minorHAnsi"/>
          <w:i/>
        </w:rPr>
        <w:t>Francogallia</w:t>
      </w:r>
      <w:proofErr w:type="spellEnd"/>
      <w:r w:rsidRPr="00C90F79">
        <w:rPr>
          <w:rFonts w:cstheme="minorHAnsi"/>
        </w:rPr>
        <w:t xml:space="preserve"> (1573) », pour la bibliothèque numérique du CEDRE, projet de recherche dirigé par Olivier </w:t>
      </w:r>
      <w:proofErr w:type="spellStart"/>
      <w:r w:rsidRPr="00C90F79">
        <w:rPr>
          <w:rFonts w:cstheme="minorHAnsi"/>
        </w:rPr>
        <w:t>Christin</w:t>
      </w:r>
      <w:proofErr w:type="spellEnd"/>
      <w:r w:rsidRPr="00C90F79">
        <w:rPr>
          <w:rFonts w:cstheme="minorHAnsi"/>
        </w:rPr>
        <w:t xml:space="preserve">, 2018 (http://cedre.univ-psl.fr/ressources-numeriques/bibliotheque-republicaine/francogallia/). </w:t>
      </w:r>
    </w:p>
    <w:p w14:paraId="72ADB0C8" w14:textId="77777777" w:rsidR="00E522EC" w:rsidRPr="00C90F79" w:rsidRDefault="00E522EC" w:rsidP="00B07ED2">
      <w:pPr>
        <w:jc w:val="both"/>
        <w:rPr>
          <w:rFonts w:cstheme="minorHAnsi"/>
        </w:rPr>
      </w:pPr>
    </w:p>
    <w:p w14:paraId="02DA3F69" w14:textId="77777777" w:rsidR="00C90F79" w:rsidRPr="00C90F79" w:rsidRDefault="00C90F79" w:rsidP="00B07ED2">
      <w:pPr>
        <w:jc w:val="both"/>
        <w:rPr>
          <w:rFonts w:cstheme="minorHAnsi"/>
        </w:rPr>
      </w:pPr>
      <w:proofErr w:type="gramStart"/>
      <w:r w:rsidRPr="00C90F79">
        <w:rPr>
          <w:rFonts w:cstheme="minorHAnsi"/>
        </w:rPr>
        <w:t>-«</w:t>
      </w:r>
      <w:proofErr w:type="gramEnd"/>
      <w:r w:rsidRPr="00C90F79">
        <w:rPr>
          <w:rFonts w:cstheme="minorHAnsi"/>
        </w:rPr>
        <w:t xml:space="preserve"> Un tournant renaissant ? Les enjeux de la légitimité politique » (avec Laurent Gerbier) et « Les conflits de légitimité : institution divine, hérédité et droits (XVIe-XVIIIe siècle) », dans P. Cormier, X. Gilly et M. Girardin (éd.), </w:t>
      </w:r>
      <w:r w:rsidRPr="00C90F79">
        <w:rPr>
          <w:rFonts w:cstheme="minorHAnsi"/>
          <w:i/>
          <w:iCs/>
        </w:rPr>
        <w:t>Construire la légitimité politique de l’Antiquité à nos jours</w:t>
      </w:r>
      <w:r w:rsidRPr="00C90F79">
        <w:rPr>
          <w:rFonts w:cstheme="minorHAnsi"/>
        </w:rPr>
        <w:t>, Paris, Garnier, 2021, respectivement p. 7-10 et p. 157-166.</w:t>
      </w:r>
    </w:p>
    <w:p w14:paraId="09BF3F84" w14:textId="77777777" w:rsidR="00C90F79" w:rsidRPr="00C90F79" w:rsidRDefault="00C90F79" w:rsidP="00B07ED2">
      <w:pPr>
        <w:jc w:val="both"/>
        <w:rPr>
          <w:rFonts w:cstheme="minorHAnsi"/>
        </w:rPr>
      </w:pPr>
    </w:p>
    <w:p w14:paraId="08F4706B" w14:textId="77777777" w:rsidR="00C90F79" w:rsidRPr="00C90F79" w:rsidRDefault="00C90F79" w:rsidP="00B07ED2">
      <w:pPr>
        <w:jc w:val="both"/>
        <w:rPr>
          <w:rFonts w:cstheme="minorHAnsi"/>
        </w:rPr>
      </w:pPr>
      <w:r w:rsidRPr="00C90F79">
        <w:rPr>
          <w:rFonts w:cstheme="minorHAnsi"/>
        </w:rPr>
        <w:t>-Notices sur « Philippe Duplessis-Mornay (1549-1623) » et « Jérémie du Ferrier (1560-1626) », dans Luc </w:t>
      </w:r>
      <w:proofErr w:type="spellStart"/>
      <w:r w:rsidRPr="00C90F79">
        <w:rPr>
          <w:rFonts w:cstheme="minorHAnsi"/>
        </w:rPr>
        <w:t>Foisneau</w:t>
      </w:r>
      <w:proofErr w:type="spellEnd"/>
      <w:r w:rsidRPr="00C90F79">
        <w:rPr>
          <w:rFonts w:cstheme="minorHAnsi"/>
        </w:rPr>
        <w:t xml:space="preserve"> (</w:t>
      </w:r>
      <w:proofErr w:type="spellStart"/>
      <w:r w:rsidRPr="00C90F79">
        <w:rPr>
          <w:rFonts w:cstheme="minorHAnsi"/>
        </w:rPr>
        <w:t>ed</w:t>
      </w:r>
      <w:proofErr w:type="spellEnd"/>
      <w:r w:rsidRPr="00C90F79">
        <w:rPr>
          <w:rFonts w:cstheme="minorHAnsi"/>
        </w:rPr>
        <w:t xml:space="preserve">.), </w:t>
      </w:r>
      <w:proofErr w:type="spellStart"/>
      <w:r w:rsidRPr="00C90F79">
        <w:rPr>
          <w:rFonts w:cstheme="minorHAnsi"/>
          <w:i/>
          <w:iCs/>
        </w:rPr>
        <w:t>Dictionary</w:t>
      </w:r>
      <w:proofErr w:type="spellEnd"/>
      <w:r w:rsidRPr="00C90F79">
        <w:rPr>
          <w:rFonts w:cstheme="minorHAnsi"/>
          <w:i/>
          <w:iCs/>
        </w:rPr>
        <w:t xml:space="preserve"> of </w:t>
      </w:r>
      <w:proofErr w:type="spellStart"/>
      <w:r w:rsidRPr="00C90F79">
        <w:rPr>
          <w:rFonts w:cstheme="minorHAnsi"/>
          <w:i/>
          <w:iCs/>
        </w:rPr>
        <w:t>Seventeenth</w:t>
      </w:r>
      <w:proofErr w:type="spellEnd"/>
      <w:r w:rsidRPr="00C90F79">
        <w:rPr>
          <w:rFonts w:cstheme="minorHAnsi"/>
          <w:i/>
          <w:iCs/>
        </w:rPr>
        <w:t xml:space="preserve">-Century French </w:t>
      </w:r>
      <w:proofErr w:type="spellStart"/>
      <w:r w:rsidRPr="00C90F79">
        <w:rPr>
          <w:rFonts w:cstheme="minorHAnsi"/>
          <w:i/>
          <w:iCs/>
        </w:rPr>
        <w:t>Philosophers</w:t>
      </w:r>
      <w:proofErr w:type="spellEnd"/>
      <w:r w:rsidRPr="00C90F79">
        <w:rPr>
          <w:rFonts w:cstheme="minorHAnsi"/>
        </w:rPr>
        <w:t xml:space="preserve"> (New York / London, </w:t>
      </w:r>
      <w:proofErr w:type="spellStart"/>
      <w:r w:rsidRPr="00C90F79">
        <w:rPr>
          <w:rFonts w:cstheme="minorHAnsi"/>
        </w:rPr>
        <w:t>Thoemmes</w:t>
      </w:r>
      <w:proofErr w:type="spellEnd"/>
      <w:r w:rsidRPr="00C90F79">
        <w:rPr>
          <w:rFonts w:cstheme="minorHAnsi"/>
        </w:rPr>
        <w:t xml:space="preserve"> Continuum, 2008) ; trad. </w:t>
      </w:r>
      <w:proofErr w:type="spellStart"/>
      <w:r w:rsidRPr="00C90F79">
        <w:rPr>
          <w:rFonts w:cstheme="minorHAnsi"/>
        </w:rPr>
        <w:t>fr.</w:t>
      </w:r>
      <w:proofErr w:type="spellEnd"/>
      <w:r w:rsidRPr="00C90F79">
        <w:rPr>
          <w:rFonts w:cstheme="minorHAnsi"/>
        </w:rPr>
        <w:t xml:space="preserve"> </w:t>
      </w:r>
      <w:r w:rsidRPr="00C90F79">
        <w:rPr>
          <w:rFonts w:cstheme="minorHAnsi"/>
          <w:i/>
        </w:rPr>
        <w:t>Dictionnaire des philosophes français du XVIIème siècle</w:t>
      </w:r>
      <w:r w:rsidRPr="00C90F79">
        <w:rPr>
          <w:rFonts w:cstheme="minorHAnsi"/>
        </w:rPr>
        <w:t xml:space="preserve">. </w:t>
      </w:r>
      <w:r w:rsidRPr="00C90F79">
        <w:rPr>
          <w:rFonts w:cstheme="minorHAnsi"/>
          <w:i/>
          <w:iCs/>
        </w:rPr>
        <w:t>Volumes I et II : Acteurs et réseaux du savoir</w:t>
      </w:r>
      <w:r w:rsidRPr="00C90F79">
        <w:rPr>
          <w:rFonts w:cstheme="minorHAnsi"/>
        </w:rPr>
        <w:t>, Paris, Garnier, 2021, respectivement p. 158-163 et p. 703-707.</w:t>
      </w:r>
    </w:p>
    <w:p w14:paraId="24896B97" w14:textId="77777777" w:rsidR="00C90F79" w:rsidRPr="00C90F79" w:rsidRDefault="00C90F79" w:rsidP="00B07ED2">
      <w:pPr>
        <w:jc w:val="both"/>
        <w:rPr>
          <w:rFonts w:cstheme="minorHAnsi"/>
        </w:rPr>
      </w:pPr>
    </w:p>
    <w:p w14:paraId="71789144" w14:textId="77777777" w:rsidR="00C90F79" w:rsidRPr="00C90F79" w:rsidRDefault="00C90F79" w:rsidP="00B07ED2">
      <w:pPr>
        <w:autoSpaceDE w:val="0"/>
        <w:autoSpaceDN w:val="0"/>
        <w:adjustRightInd w:val="0"/>
        <w:jc w:val="both"/>
        <w:rPr>
          <w:rFonts w:cstheme="minorHAnsi"/>
          <w:lang w:val="fr-FR"/>
        </w:rPr>
      </w:pPr>
      <w:proofErr w:type="gramStart"/>
      <w:r w:rsidRPr="00C90F79">
        <w:rPr>
          <w:rFonts w:cstheme="minorHAnsi"/>
        </w:rPr>
        <w:t>-«</w:t>
      </w:r>
      <w:proofErr w:type="gramEnd"/>
      <w:r w:rsidRPr="00C90F79">
        <w:rPr>
          <w:rFonts w:cstheme="minorHAnsi"/>
        </w:rPr>
        <w:t> </w:t>
      </w:r>
      <w:r w:rsidRPr="00C90F79">
        <w:rPr>
          <w:rFonts w:cstheme="minorHAnsi"/>
          <w:lang w:val="fr-FR"/>
        </w:rPr>
        <w:t>Les remontrances, un genre de discours entre reproche et conseil amical (</w:t>
      </w:r>
      <w:proofErr w:type="spellStart"/>
      <w:r w:rsidRPr="00C90F79">
        <w:rPr>
          <w:rFonts w:cstheme="minorHAnsi"/>
          <w:lang w:val="fr-FR"/>
        </w:rPr>
        <w:t>XVIè-XVIIIè</w:t>
      </w:r>
      <w:proofErr w:type="spellEnd"/>
      <w:r w:rsidRPr="00C90F79">
        <w:rPr>
          <w:rFonts w:cstheme="minorHAnsi"/>
          <w:lang w:val="fr-FR"/>
        </w:rPr>
        <w:t xml:space="preserve"> siècle) » (avec U. Langer) et</w:t>
      </w:r>
      <w:r w:rsidRPr="00C90F79">
        <w:rPr>
          <w:rFonts w:cstheme="minorHAnsi"/>
        </w:rPr>
        <w:t xml:space="preserve"> « La gravure polyphonique des larmes et des cris d’une mère. La </w:t>
      </w:r>
      <w:proofErr w:type="spellStart"/>
      <w:r w:rsidRPr="00C90F79">
        <w:rPr>
          <w:rFonts w:cstheme="minorHAnsi"/>
          <w:i/>
          <w:iCs/>
        </w:rPr>
        <w:t>Remonstrance</w:t>
      </w:r>
      <w:proofErr w:type="spellEnd"/>
      <w:r w:rsidRPr="00C90F79">
        <w:rPr>
          <w:rFonts w:cstheme="minorHAnsi"/>
        </w:rPr>
        <w:t xml:space="preserve"> de Madame de Nemours (1589) », dans U. Langer et P.-A. Mellet (éd.), </w:t>
      </w:r>
      <w:r w:rsidRPr="00C90F79">
        <w:rPr>
          <w:rFonts w:cstheme="minorHAnsi"/>
          <w:i/>
          <w:iCs/>
        </w:rPr>
        <w:t xml:space="preserve">Les remontrances (Europe, </w:t>
      </w:r>
      <w:proofErr w:type="spellStart"/>
      <w:r w:rsidRPr="00C90F79">
        <w:rPr>
          <w:rFonts w:cstheme="minorHAnsi"/>
          <w:i/>
          <w:iCs/>
        </w:rPr>
        <w:t>XVIè-XVIIIè</w:t>
      </w:r>
      <w:proofErr w:type="spellEnd"/>
      <w:r w:rsidRPr="00C90F79">
        <w:rPr>
          <w:rFonts w:cstheme="minorHAnsi"/>
          <w:i/>
          <w:iCs/>
        </w:rPr>
        <w:t xml:space="preserve"> siècle). Textes et commentaires</w:t>
      </w:r>
      <w:r w:rsidRPr="00C90F79">
        <w:rPr>
          <w:rFonts w:cstheme="minorHAnsi"/>
        </w:rPr>
        <w:t>, Paris, Garnier, 2021, respectivement p. 7-19 et p. 201-213.</w:t>
      </w:r>
    </w:p>
    <w:p w14:paraId="3969DAFC" w14:textId="77777777" w:rsidR="00C90F79" w:rsidRPr="00C90F79" w:rsidRDefault="00C90F79" w:rsidP="00B07ED2">
      <w:pPr>
        <w:jc w:val="both"/>
        <w:rPr>
          <w:rFonts w:cstheme="minorHAnsi"/>
        </w:rPr>
      </w:pPr>
    </w:p>
    <w:p w14:paraId="2D02C400" w14:textId="77777777" w:rsidR="00C90F79" w:rsidRPr="00C90F79" w:rsidRDefault="00C90F79" w:rsidP="00B07ED2">
      <w:pPr>
        <w:jc w:val="both"/>
        <w:rPr>
          <w:rFonts w:cstheme="minorHAnsi"/>
          <w:lang w:val="en-US"/>
        </w:rPr>
      </w:pPr>
      <w:proofErr w:type="gramStart"/>
      <w:r w:rsidRPr="00C90F79">
        <w:rPr>
          <w:rFonts w:cstheme="minorHAnsi"/>
        </w:rPr>
        <w:t>-«</w:t>
      </w:r>
      <w:proofErr w:type="gramEnd"/>
      <w:r w:rsidRPr="00C90F79">
        <w:rPr>
          <w:rFonts w:cstheme="minorHAnsi"/>
        </w:rPr>
        <w:t> La sédition pendant les guerres civiles (France, 1560-1600) : une histoire sans évènement », in John O’Brien and Marc Schachter (</w:t>
      </w:r>
      <w:proofErr w:type="spellStart"/>
      <w:r w:rsidRPr="00C90F79">
        <w:rPr>
          <w:rFonts w:cstheme="minorHAnsi"/>
        </w:rPr>
        <w:t>ed</w:t>
      </w:r>
      <w:proofErr w:type="spellEnd"/>
      <w:r w:rsidRPr="00C90F79">
        <w:rPr>
          <w:rFonts w:cstheme="minorHAnsi"/>
        </w:rPr>
        <w:t xml:space="preserve">.), </w:t>
      </w:r>
      <w:proofErr w:type="spellStart"/>
      <w:r w:rsidRPr="00C90F79">
        <w:rPr>
          <w:rFonts w:cstheme="minorHAnsi"/>
          <w:i/>
          <w:iCs/>
        </w:rPr>
        <w:t>Sedition</w:t>
      </w:r>
      <w:proofErr w:type="spellEnd"/>
      <w:r w:rsidRPr="00C90F79">
        <w:rPr>
          <w:rFonts w:cstheme="minorHAnsi"/>
          <w:i/>
          <w:iCs/>
        </w:rPr>
        <w:t xml:space="preserve">. </w:t>
      </w:r>
      <w:r w:rsidRPr="00C90F79">
        <w:rPr>
          <w:rFonts w:cstheme="minorHAnsi"/>
          <w:i/>
          <w:iCs/>
          <w:lang w:val="en-US"/>
        </w:rPr>
        <w:t>The Spread of Controversial Literature and Ideas in France and Scotland, c. 1550-1610</w:t>
      </w:r>
      <w:r w:rsidRPr="00C90F79">
        <w:rPr>
          <w:rFonts w:cstheme="minorHAnsi"/>
          <w:lang w:val="en-US"/>
        </w:rPr>
        <w:t xml:space="preserve">, </w:t>
      </w:r>
      <w:r w:rsidRPr="00C90F79">
        <w:rPr>
          <w:rFonts w:cstheme="minorHAnsi"/>
          <w:lang w:val="en-GB"/>
        </w:rPr>
        <w:t xml:space="preserve">Turnhout, </w:t>
      </w:r>
      <w:proofErr w:type="spellStart"/>
      <w:r w:rsidRPr="00C90F79">
        <w:rPr>
          <w:rFonts w:cstheme="minorHAnsi"/>
          <w:lang w:val="en-GB"/>
        </w:rPr>
        <w:t>Brepols</w:t>
      </w:r>
      <w:proofErr w:type="spellEnd"/>
      <w:r w:rsidRPr="00C90F79">
        <w:rPr>
          <w:rFonts w:cstheme="minorHAnsi"/>
          <w:lang w:val="en-GB"/>
        </w:rPr>
        <w:t xml:space="preserve">, 2021, p. 39-58. </w:t>
      </w:r>
    </w:p>
    <w:p w14:paraId="5E25EE4B" w14:textId="77777777" w:rsidR="00C90F79" w:rsidRPr="00C90F79" w:rsidRDefault="00C90F79" w:rsidP="00B07ED2">
      <w:pPr>
        <w:jc w:val="both"/>
        <w:rPr>
          <w:rFonts w:cstheme="minorHAnsi"/>
          <w:lang w:val="en-US"/>
        </w:rPr>
      </w:pPr>
    </w:p>
    <w:p w14:paraId="70339939" w14:textId="77777777" w:rsidR="00C90F79" w:rsidRPr="00C90F79" w:rsidRDefault="00C90F79" w:rsidP="00B07ED2">
      <w:pPr>
        <w:jc w:val="both"/>
        <w:outlineLvl w:val="0"/>
        <w:rPr>
          <w:rFonts w:cstheme="minorHAnsi"/>
        </w:rPr>
      </w:pPr>
      <w:proofErr w:type="gramStart"/>
      <w:r w:rsidRPr="00C90F79">
        <w:rPr>
          <w:rFonts w:cstheme="minorHAnsi"/>
        </w:rPr>
        <w:lastRenderedPageBreak/>
        <w:t>-«</w:t>
      </w:r>
      <w:proofErr w:type="gramEnd"/>
      <w:r w:rsidRPr="00C90F79">
        <w:rPr>
          <w:rFonts w:cstheme="minorHAnsi"/>
        </w:rPr>
        <w:t> </w:t>
      </w:r>
      <w:r w:rsidRPr="00C90F79">
        <w:rPr>
          <w:rFonts w:cstheme="minorHAnsi"/>
          <w:i/>
          <w:iCs/>
        </w:rPr>
        <w:t>D’autant plus tenu &amp; obligé </w:t>
      </w:r>
      <w:r w:rsidRPr="00C90F79">
        <w:rPr>
          <w:rFonts w:cstheme="minorHAnsi"/>
        </w:rPr>
        <w:t>: les obligations royales dans les remontrances à la fin du XVI</w:t>
      </w:r>
      <w:r w:rsidRPr="00C90F79">
        <w:rPr>
          <w:rFonts w:cstheme="minorHAnsi"/>
          <w:vertAlign w:val="superscript"/>
        </w:rPr>
        <w:t>e</w:t>
      </w:r>
      <w:r w:rsidRPr="00C90F79">
        <w:rPr>
          <w:rFonts w:cstheme="minorHAnsi"/>
        </w:rPr>
        <w:t xml:space="preserve"> siècle », dans </w:t>
      </w:r>
      <w:proofErr w:type="spellStart"/>
      <w:r w:rsidRPr="00C90F79">
        <w:rPr>
          <w:rFonts w:cstheme="minorHAnsi"/>
        </w:rPr>
        <w:t>Eric</w:t>
      </w:r>
      <w:proofErr w:type="spellEnd"/>
      <w:r w:rsidRPr="00C90F79">
        <w:rPr>
          <w:rFonts w:cstheme="minorHAnsi"/>
        </w:rPr>
        <w:t xml:space="preserve"> </w:t>
      </w:r>
      <w:proofErr w:type="spellStart"/>
      <w:r w:rsidRPr="00C90F79">
        <w:rPr>
          <w:rFonts w:cstheme="minorHAnsi"/>
        </w:rPr>
        <w:t>Gojosso</w:t>
      </w:r>
      <w:proofErr w:type="spellEnd"/>
      <w:r w:rsidRPr="00C90F79">
        <w:rPr>
          <w:rFonts w:cstheme="minorHAnsi"/>
        </w:rPr>
        <w:t xml:space="preserve"> (</w:t>
      </w:r>
      <w:proofErr w:type="spellStart"/>
      <w:r w:rsidRPr="00C90F79">
        <w:rPr>
          <w:rFonts w:cstheme="minorHAnsi"/>
        </w:rPr>
        <w:t>dir</w:t>
      </w:r>
      <w:proofErr w:type="spellEnd"/>
      <w:r w:rsidRPr="00C90F79">
        <w:rPr>
          <w:rFonts w:cstheme="minorHAnsi"/>
        </w:rPr>
        <w:t xml:space="preserve">.), </w:t>
      </w:r>
      <w:r w:rsidRPr="00C90F79">
        <w:rPr>
          <w:rFonts w:cstheme="minorHAnsi"/>
          <w:i/>
          <w:iCs/>
        </w:rPr>
        <w:t>Cahiers poitevins d’histoire du droit</w:t>
      </w:r>
      <w:r w:rsidRPr="00C90F79">
        <w:rPr>
          <w:rFonts w:cstheme="minorHAnsi"/>
        </w:rPr>
        <w:t>, n° 12-13, Poitiers, 2021, p. 35-48.</w:t>
      </w:r>
    </w:p>
    <w:p w14:paraId="068A01B8" w14:textId="77777777" w:rsidR="00C90F79" w:rsidRPr="00C90F79" w:rsidRDefault="00C90F79" w:rsidP="00B07ED2">
      <w:pPr>
        <w:jc w:val="both"/>
        <w:outlineLvl w:val="0"/>
        <w:rPr>
          <w:rFonts w:cstheme="minorHAnsi"/>
        </w:rPr>
      </w:pPr>
    </w:p>
    <w:p w14:paraId="67B6A195" w14:textId="77777777" w:rsidR="00C90F79" w:rsidRPr="00C90F79" w:rsidRDefault="00C90F79" w:rsidP="00B07ED2">
      <w:pPr>
        <w:jc w:val="both"/>
        <w:rPr>
          <w:rFonts w:cstheme="minorHAnsi"/>
          <w:b/>
          <w:bCs/>
        </w:rPr>
      </w:pPr>
      <w:proofErr w:type="gramStart"/>
      <w:r w:rsidRPr="00C90F79">
        <w:rPr>
          <w:rFonts w:cstheme="minorHAnsi"/>
        </w:rPr>
        <w:t>-«</w:t>
      </w:r>
      <w:proofErr w:type="gramEnd"/>
      <w:r w:rsidRPr="00C90F79">
        <w:rPr>
          <w:rFonts w:cstheme="minorHAnsi"/>
        </w:rPr>
        <w:t> La parole contre le glaive. Les remontrances protestantes (</w:t>
      </w:r>
      <w:proofErr w:type="spellStart"/>
      <w:r w:rsidRPr="00C90F79">
        <w:rPr>
          <w:rFonts w:cstheme="minorHAnsi"/>
        </w:rPr>
        <w:t>XVIè-XVIIè</w:t>
      </w:r>
      <w:proofErr w:type="spellEnd"/>
      <w:r w:rsidRPr="00C90F79">
        <w:rPr>
          <w:rFonts w:cstheme="minorHAnsi"/>
        </w:rPr>
        <w:t xml:space="preserve"> siècles) », </w:t>
      </w:r>
      <w:r w:rsidRPr="00C90F79">
        <w:rPr>
          <w:rFonts w:cstheme="minorHAnsi"/>
          <w:kern w:val="36"/>
        </w:rPr>
        <w:t xml:space="preserve">dans </w:t>
      </w:r>
      <w:r w:rsidRPr="00C90F79">
        <w:rPr>
          <w:rFonts w:cstheme="minorHAnsi"/>
        </w:rPr>
        <w:t xml:space="preserve">Caroline </w:t>
      </w:r>
      <w:proofErr w:type="spellStart"/>
      <w:r w:rsidRPr="00C90F79">
        <w:rPr>
          <w:rFonts w:cstheme="minorHAnsi"/>
        </w:rPr>
        <w:t>Callard</w:t>
      </w:r>
      <w:proofErr w:type="spellEnd"/>
      <w:r w:rsidRPr="00C90F79">
        <w:rPr>
          <w:rFonts w:cstheme="minorHAnsi"/>
        </w:rPr>
        <w:t xml:space="preserve">, Tatiana </w:t>
      </w:r>
      <w:proofErr w:type="spellStart"/>
      <w:r w:rsidRPr="00C90F79">
        <w:rPr>
          <w:rFonts w:cstheme="minorHAnsi"/>
        </w:rPr>
        <w:t>Debbagi</w:t>
      </w:r>
      <w:proofErr w:type="spellEnd"/>
      <w:r w:rsidRPr="00C90F79">
        <w:rPr>
          <w:rFonts w:cstheme="minorHAnsi"/>
        </w:rPr>
        <w:t xml:space="preserve"> </w:t>
      </w:r>
      <w:proofErr w:type="spellStart"/>
      <w:r w:rsidRPr="00C90F79">
        <w:rPr>
          <w:rFonts w:cstheme="minorHAnsi"/>
        </w:rPr>
        <w:t>Baranova</w:t>
      </w:r>
      <w:proofErr w:type="spellEnd"/>
      <w:r w:rsidRPr="00C90F79">
        <w:rPr>
          <w:rFonts w:cstheme="minorHAnsi"/>
        </w:rPr>
        <w:t xml:space="preserve"> et Nicolas Le Roux (</w:t>
      </w:r>
      <w:proofErr w:type="spellStart"/>
      <w:r w:rsidRPr="00C90F79">
        <w:rPr>
          <w:rFonts w:cstheme="minorHAnsi"/>
        </w:rPr>
        <w:t>dir</w:t>
      </w:r>
      <w:proofErr w:type="spellEnd"/>
      <w:r w:rsidRPr="00C90F79">
        <w:rPr>
          <w:rFonts w:cstheme="minorHAnsi"/>
        </w:rPr>
        <w:t xml:space="preserve">.), </w:t>
      </w:r>
      <w:r w:rsidRPr="00C90F79">
        <w:rPr>
          <w:rFonts w:cstheme="minorHAnsi"/>
          <w:i/>
          <w:iCs/>
          <w:kern w:val="36"/>
        </w:rPr>
        <w:t xml:space="preserve">Un tragique XVIe siècle. Mélanges offerts à Denis Crouzet, </w:t>
      </w:r>
      <w:r w:rsidRPr="00C90F79">
        <w:rPr>
          <w:rFonts w:cstheme="minorHAnsi"/>
          <w:kern w:val="36"/>
        </w:rPr>
        <w:t>Paris, Garnier, 2022, pp. 362-369.</w:t>
      </w:r>
    </w:p>
    <w:p w14:paraId="6461D0F4" w14:textId="77777777" w:rsidR="00C90F79" w:rsidRPr="00C90F79" w:rsidRDefault="00C90F79" w:rsidP="00B07ED2">
      <w:pPr>
        <w:jc w:val="both"/>
        <w:outlineLvl w:val="0"/>
        <w:rPr>
          <w:rFonts w:cstheme="minorHAnsi"/>
        </w:rPr>
      </w:pPr>
    </w:p>
    <w:p w14:paraId="0D637A01" w14:textId="77777777" w:rsidR="00A75680" w:rsidRPr="008D1AE5" w:rsidRDefault="00A75680" w:rsidP="00B07ED2">
      <w:pPr>
        <w:jc w:val="both"/>
        <w:rPr>
          <w:rFonts w:cstheme="minorHAnsi"/>
        </w:rPr>
      </w:pPr>
      <w:proofErr w:type="gramStart"/>
      <w:r w:rsidRPr="008D1AE5">
        <w:rPr>
          <w:rFonts w:cstheme="minorHAnsi"/>
        </w:rPr>
        <w:t>-«</w:t>
      </w:r>
      <w:proofErr w:type="gramEnd"/>
      <w:r w:rsidRPr="008D1AE5">
        <w:rPr>
          <w:rFonts w:cstheme="minorHAnsi"/>
        </w:rPr>
        <w:t> Les biographies dans la Réforme protestante (XVIème siècle) : le vertige de la liste, les vies minuscules et la présence des morts », dans V</w:t>
      </w:r>
      <w:r>
        <w:rPr>
          <w:rFonts w:cstheme="minorHAnsi"/>
        </w:rPr>
        <w:t>.</w:t>
      </w:r>
      <w:r w:rsidRPr="008D1AE5">
        <w:rPr>
          <w:rFonts w:cstheme="minorHAnsi"/>
        </w:rPr>
        <w:t xml:space="preserve"> Krause et J</w:t>
      </w:r>
      <w:r>
        <w:rPr>
          <w:rFonts w:cstheme="minorHAnsi"/>
        </w:rPr>
        <w:t>.</w:t>
      </w:r>
      <w:r w:rsidRPr="008D1AE5">
        <w:rPr>
          <w:rFonts w:cstheme="minorHAnsi"/>
        </w:rPr>
        <w:t xml:space="preserve"> </w:t>
      </w:r>
      <w:proofErr w:type="spellStart"/>
      <w:r w:rsidRPr="008D1AE5">
        <w:rPr>
          <w:rFonts w:cstheme="minorHAnsi"/>
        </w:rPr>
        <w:t>Miernowski</w:t>
      </w:r>
      <w:proofErr w:type="spellEnd"/>
      <w:r w:rsidRPr="008D1AE5">
        <w:rPr>
          <w:rFonts w:cstheme="minorHAnsi"/>
        </w:rPr>
        <w:t xml:space="preserve"> (</w:t>
      </w:r>
      <w:proofErr w:type="spellStart"/>
      <w:r w:rsidRPr="008D1AE5">
        <w:rPr>
          <w:rFonts w:cstheme="minorHAnsi"/>
        </w:rPr>
        <w:t>dir</w:t>
      </w:r>
      <w:proofErr w:type="spellEnd"/>
      <w:r w:rsidRPr="008D1AE5">
        <w:rPr>
          <w:rFonts w:cstheme="minorHAnsi"/>
        </w:rPr>
        <w:t xml:space="preserve">.), </w:t>
      </w:r>
      <w:proofErr w:type="spellStart"/>
      <w:r w:rsidRPr="008D1AE5">
        <w:rPr>
          <w:rFonts w:cstheme="minorHAnsi"/>
          <w:i/>
          <w:iCs/>
          <w:color w:val="000000"/>
        </w:rPr>
        <w:t>Eloge</w:t>
      </w:r>
      <w:proofErr w:type="spellEnd"/>
      <w:r w:rsidRPr="008D1AE5">
        <w:rPr>
          <w:rFonts w:cstheme="minorHAnsi"/>
          <w:i/>
          <w:iCs/>
          <w:color w:val="000000"/>
        </w:rPr>
        <w:t xml:space="preserve"> du singulier. Lire la littérature</w:t>
      </w:r>
      <w:r w:rsidRPr="008D1AE5">
        <w:rPr>
          <w:rFonts w:cstheme="minorHAnsi"/>
          <w:color w:val="000000"/>
        </w:rPr>
        <w:t> </w:t>
      </w:r>
      <w:r w:rsidRPr="008D1AE5">
        <w:rPr>
          <w:rFonts w:cstheme="minorHAnsi"/>
          <w:i/>
          <w:iCs/>
          <w:color w:val="000000"/>
        </w:rPr>
        <w:t>de la Renaissance avec Ullrich Langer</w:t>
      </w:r>
      <w:r w:rsidRPr="008D1AE5">
        <w:rPr>
          <w:rFonts w:cstheme="minorHAnsi"/>
        </w:rPr>
        <w:t>, Paris, Garnier, 202</w:t>
      </w:r>
      <w:r>
        <w:rPr>
          <w:rFonts w:cstheme="minorHAnsi"/>
        </w:rPr>
        <w:t xml:space="preserve">3, p. 225-242. </w:t>
      </w:r>
    </w:p>
    <w:p w14:paraId="3C4C385A" w14:textId="77777777" w:rsidR="00A75680" w:rsidRDefault="00A75680" w:rsidP="00B07ED2">
      <w:pPr>
        <w:jc w:val="both"/>
        <w:rPr>
          <w:rFonts w:cstheme="minorHAnsi"/>
          <w:b/>
          <w:bCs/>
        </w:rPr>
      </w:pPr>
    </w:p>
    <w:p w14:paraId="01B743DC" w14:textId="77777777" w:rsidR="00A75680" w:rsidRDefault="00A75680" w:rsidP="00B07ED2">
      <w:pPr>
        <w:jc w:val="both"/>
        <w:rPr>
          <w:rFonts w:cstheme="minorHAnsi"/>
        </w:rPr>
      </w:pPr>
      <w:proofErr w:type="gramStart"/>
      <w:r w:rsidRPr="007379BD">
        <w:rPr>
          <w:rFonts w:cstheme="minorHAnsi"/>
        </w:rPr>
        <w:t>-</w:t>
      </w:r>
      <w:r w:rsidRPr="007379BD">
        <w:rPr>
          <w:rFonts w:cstheme="minorHAnsi"/>
          <w:lang w:val="fr-FR"/>
        </w:rPr>
        <w:t>«</w:t>
      </w:r>
      <w:proofErr w:type="gramEnd"/>
      <w:r w:rsidRPr="007379BD">
        <w:rPr>
          <w:rFonts w:cstheme="minorHAnsi"/>
          <w:lang w:val="fr-FR"/>
        </w:rPr>
        <w:t> </w:t>
      </w:r>
      <w:r w:rsidRPr="007379BD">
        <w:rPr>
          <w:rFonts w:cstheme="minorHAnsi"/>
          <w:i/>
          <w:iCs/>
          <w:lang w:val="fr-FR"/>
        </w:rPr>
        <w:t>Du temps passé maintenant se souvienne</w:t>
      </w:r>
      <w:r w:rsidRPr="007379BD">
        <w:rPr>
          <w:rFonts w:cstheme="minorHAnsi"/>
          <w:lang w:val="fr-FR"/>
        </w:rPr>
        <w:t xml:space="preserve">. La mémoire repentante contre l’oubliance royale </w:t>
      </w:r>
      <w:r w:rsidRPr="002A2C29">
        <w:rPr>
          <w:rFonts w:cstheme="minorHAnsi"/>
          <w:lang w:val="fr-FR"/>
        </w:rPr>
        <w:t xml:space="preserve">dans la pacification des guerres civiles en France (v. 1563-v. 1580) », </w:t>
      </w:r>
      <w:r w:rsidRPr="002A2C29">
        <w:rPr>
          <w:rFonts w:cstheme="minorHAnsi"/>
        </w:rPr>
        <w:t xml:space="preserve">dans Jean </w:t>
      </w:r>
      <w:proofErr w:type="spellStart"/>
      <w:r w:rsidRPr="002A2C29">
        <w:rPr>
          <w:rFonts w:cstheme="minorHAnsi"/>
        </w:rPr>
        <w:t>Beuvier</w:t>
      </w:r>
      <w:proofErr w:type="spellEnd"/>
      <w:r w:rsidRPr="002A2C29">
        <w:rPr>
          <w:rFonts w:cstheme="minorHAnsi"/>
        </w:rPr>
        <w:t>, Lorenzo Paoli et Guillaume Pinet (</w:t>
      </w:r>
      <w:proofErr w:type="spellStart"/>
      <w:r w:rsidRPr="002A2C29">
        <w:rPr>
          <w:rFonts w:cstheme="minorHAnsi"/>
        </w:rPr>
        <w:t>dir</w:t>
      </w:r>
      <w:proofErr w:type="spellEnd"/>
      <w:r w:rsidRPr="002A2C29">
        <w:rPr>
          <w:rFonts w:cstheme="minorHAnsi"/>
        </w:rPr>
        <w:t xml:space="preserve">.), </w:t>
      </w:r>
      <w:r w:rsidRPr="002A2C29">
        <w:rPr>
          <w:rFonts w:cstheme="minorHAnsi"/>
          <w:i/>
          <w:iCs/>
        </w:rPr>
        <w:t xml:space="preserve">« Imprimer en </w:t>
      </w:r>
      <w:proofErr w:type="spellStart"/>
      <w:r w:rsidRPr="002A2C29">
        <w:rPr>
          <w:rFonts w:cstheme="minorHAnsi"/>
          <w:i/>
          <w:iCs/>
        </w:rPr>
        <w:t>nostre</w:t>
      </w:r>
      <w:proofErr w:type="spellEnd"/>
      <w:r w:rsidRPr="002A2C29">
        <w:rPr>
          <w:rFonts w:cstheme="minorHAnsi"/>
          <w:i/>
          <w:iCs/>
        </w:rPr>
        <w:t xml:space="preserve"> souvenance ». Enjeux et</w:t>
      </w:r>
      <w:r w:rsidRPr="007379BD">
        <w:rPr>
          <w:rFonts w:cstheme="minorHAnsi"/>
          <w:i/>
          <w:iCs/>
        </w:rPr>
        <w:t xml:space="preserve"> pratiques de la mémoire et de l’oubli à la Renaissance</w:t>
      </w:r>
      <w:r w:rsidRPr="007379BD">
        <w:rPr>
          <w:rFonts w:cstheme="minorHAnsi"/>
        </w:rPr>
        <w:t>, Paris, Garnier, 2023</w:t>
      </w:r>
      <w:r>
        <w:rPr>
          <w:rFonts w:cstheme="minorHAnsi"/>
        </w:rPr>
        <w:t>, p. 55-67</w:t>
      </w:r>
      <w:r w:rsidRPr="007379BD">
        <w:rPr>
          <w:rFonts w:cstheme="minorHAnsi"/>
        </w:rPr>
        <w:t>.</w:t>
      </w:r>
    </w:p>
    <w:p w14:paraId="638F9ED0" w14:textId="77777777" w:rsidR="00A75680" w:rsidRDefault="00A75680" w:rsidP="00B07ED2">
      <w:pPr>
        <w:jc w:val="both"/>
        <w:rPr>
          <w:rFonts w:cstheme="minorHAnsi"/>
        </w:rPr>
      </w:pPr>
    </w:p>
    <w:p w14:paraId="54D50B9B" w14:textId="6EB2FC8D" w:rsidR="00A75680" w:rsidRDefault="00A75680" w:rsidP="00B07ED2">
      <w:pPr>
        <w:jc w:val="both"/>
        <w:rPr>
          <w:rFonts w:cstheme="minorHAnsi"/>
          <w:bCs/>
        </w:rPr>
      </w:pPr>
      <w:r w:rsidRPr="00901345">
        <w:rPr>
          <w:rFonts w:cstheme="minorHAnsi"/>
        </w:rPr>
        <w:t xml:space="preserve">-avec Lorenzo </w:t>
      </w:r>
      <w:proofErr w:type="spellStart"/>
      <w:r w:rsidRPr="00901345">
        <w:rPr>
          <w:rFonts w:cstheme="minorHAnsi"/>
        </w:rPr>
        <w:t>Comensoli</w:t>
      </w:r>
      <w:proofErr w:type="spellEnd"/>
      <w:r w:rsidRPr="00901345">
        <w:rPr>
          <w:rFonts w:cstheme="minorHAnsi"/>
        </w:rPr>
        <w:t xml:space="preserve">, « Les </w:t>
      </w:r>
      <w:proofErr w:type="spellStart"/>
      <w:r w:rsidRPr="00901345">
        <w:rPr>
          <w:rFonts w:cstheme="minorHAnsi"/>
        </w:rPr>
        <w:t>communautés</w:t>
      </w:r>
      <w:proofErr w:type="spellEnd"/>
      <w:r w:rsidRPr="00901345">
        <w:rPr>
          <w:rFonts w:cstheme="minorHAnsi"/>
        </w:rPr>
        <w:t xml:space="preserve"> protestantes en France : </w:t>
      </w:r>
      <w:proofErr w:type="spellStart"/>
      <w:r w:rsidRPr="00901345">
        <w:rPr>
          <w:rFonts w:cstheme="minorHAnsi"/>
        </w:rPr>
        <w:t>représentations</w:t>
      </w:r>
      <w:proofErr w:type="spellEnd"/>
      <w:r w:rsidRPr="00901345">
        <w:rPr>
          <w:rFonts w:cstheme="minorHAnsi"/>
        </w:rPr>
        <w:t xml:space="preserve">, symboles et </w:t>
      </w:r>
      <w:proofErr w:type="spellStart"/>
      <w:r w:rsidRPr="00901345">
        <w:rPr>
          <w:rFonts w:cstheme="minorHAnsi"/>
        </w:rPr>
        <w:t>mimésis</w:t>
      </w:r>
      <w:proofErr w:type="spellEnd"/>
      <w:r w:rsidRPr="00901345">
        <w:rPr>
          <w:rFonts w:cstheme="minorHAnsi"/>
        </w:rPr>
        <w:t xml:space="preserve"> », </w:t>
      </w:r>
      <w:r w:rsidRPr="00901345">
        <w:rPr>
          <w:rFonts w:cstheme="minorHAnsi"/>
          <w:i/>
          <w:iCs/>
        </w:rPr>
        <w:t xml:space="preserve">Renaissance and Reformation / Renaissance et </w:t>
      </w:r>
      <w:proofErr w:type="spellStart"/>
      <w:r w:rsidRPr="00901345">
        <w:rPr>
          <w:rFonts w:cstheme="minorHAnsi"/>
          <w:i/>
          <w:iCs/>
        </w:rPr>
        <w:t>Réforme</w:t>
      </w:r>
      <w:proofErr w:type="spellEnd"/>
      <w:r w:rsidRPr="00901345">
        <w:rPr>
          <w:rFonts w:cstheme="minorHAnsi"/>
        </w:rPr>
        <w:t xml:space="preserve">, </w:t>
      </w:r>
      <w:r>
        <w:rPr>
          <w:rFonts w:cstheme="minorHAnsi"/>
        </w:rPr>
        <w:t xml:space="preserve">n° </w:t>
      </w:r>
      <w:r w:rsidRPr="00901345">
        <w:rPr>
          <w:rFonts w:cstheme="minorHAnsi"/>
        </w:rPr>
        <w:t>46</w:t>
      </w:r>
      <w:r>
        <w:rPr>
          <w:rFonts w:cstheme="minorHAnsi"/>
        </w:rPr>
        <w:t xml:space="preserve"> / </w:t>
      </w:r>
      <w:r w:rsidRPr="00901345">
        <w:rPr>
          <w:rFonts w:cstheme="minorHAnsi"/>
        </w:rPr>
        <w:t xml:space="preserve">1, </w:t>
      </w:r>
      <w:proofErr w:type="spellStart"/>
      <w:r w:rsidRPr="00901345">
        <w:rPr>
          <w:rFonts w:cstheme="minorHAnsi"/>
          <w:bCs/>
        </w:rPr>
        <w:t>Montreal</w:t>
      </w:r>
      <w:proofErr w:type="spellEnd"/>
      <w:r w:rsidRPr="00901345">
        <w:rPr>
          <w:rFonts w:cstheme="minorHAnsi"/>
          <w:bCs/>
        </w:rPr>
        <w:t xml:space="preserve">, </w:t>
      </w:r>
      <w:proofErr w:type="spellStart"/>
      <w:r w:rsidRPr="00901345">
        <w:rPr>
          <w:rFonts w:cstheme="minorHAnsi"/>
          <w:bCs/>
        </w:rPr>
        <w:t>Iter</w:t>
      </w:r>
      <w:proofErr w:type="spellEnd"/>
      <w:r w:rsidRPr="00901345">
        <w:rPr>
          <w:rFonts w:cstheme="minorHAnsi"/>
          <w:bCs/>
        </w:rPr>
        <w:t xml:space="preserve"> </w:t>
      </w:r>
      <w:proofErr w:type="spellStart"/>
      <w:r w:rsidRPr="00901345">
        <w:rPr>
          <w:rFonts w:cstheme="minorHAnsi"/>
          <w:bCs/>
        </w:rPr>
        <w:t>Press</w:t>
      </w:r>
      <w:proofErr w:type="spellEnd"/>
      <w:r w:rsidRPr="00901345">
        <w:rPr>
          <w:rFonts w:cstheme="minorHAnsi"/>
          <w:bCs/>
        </w:rPr>
        <w:t xml:space="preserve">, 2023, p. 9-26. </w:t>
      </w:r>
    </w:p>
    <w:p w14:paraId="3DE61584" w14:textId="77777777" w:rsidR="00A75680" w:rsidRPr="00A75680" w:rsidRDefault="00A75680" w:rsidP="00B07ED2">
      <w:pPr>
        <w:jc w:val="both"/>
        <w:rPr>
          <w:rFonts w:cstheme="minorHAnsi"/>
        </w:rPr>
      </w:pPr>
    </w:p>
    <w:p w14:paraId="0C2B1014" w14:textId="77777777" w:rsidR="00A75680" w:rsidRPr="00501BFB" w:rsidRDefault="00A75680" w:rsidP="00B07ED2">
      <w:pPr>
        <w:jc w:val="both"/>
        <w:rPr>
          <w:rFonts w:cstheme="minorHAnsi"/>
          <w:color w:val="000000"/>
          <w:lang w:val="en-US"/>
        </w:rPr>
      </w:pPr>
      <w:r w:rsidRPr="00501BFB">
        <w:rPr>
          <w:rFonts w:cstheme="minorHAnsi"/>
          <w:lang w:val="en-US"/>
        </w:rPr>
        <w:t>-« </w:t>
      </w:r>
      <w:proofErr w:type="spellStart"/>
      <w:r w:rsidRPr="00501BFB">
        <w:rPr>
          <w:rFonts w:cstheme="minorHAnsi"/>
          <w:i/>
          <w:iCs/>
          <w:lang w:val="en-US"/>
        </w:rPr>
        <w:t>Qu’ils</w:t>
      </w:r>
      <w:proofErr w:type="spellEnd"/>
      <w:r w:rsidRPr="00501BFB">
        <w:rPr>
          <w:rFonts w:cstheme="minorHAnsi"/>
          <w:i/>
          <w:iCs/>
          <w:lang w:val="en-US"/>
        </w:rPr>
        <w:t xml:space="preserve"> </w:t>
      </w:r>
      <w:proofErr w:type="spellStart"/>
      <w:r w:rsidRPr="00501BFB">
        <w:rPr>
          <w:rFonts w:cstheme="minorHAnsi"/>
          <w:i/>
          <w:iCs/>
          <w:lang w:val="en-US"/>
        </w:rPr>
        <w:t>fussent</w:t>
      </w:r>
      <w:proofErr w:type="spellEnd"/>
      <w:r w:rsidRPr="00501BFB">
        <w:rPr>
          <w:rFonts w:cstheme="minorHAnsi"/>
          <w:i/>
          <w:iCs/>
          <w:lang w:val="en-US"/>
        </w:rPr>
        <w:t xml:space="preserve"> </w:t>
      </w:r>
      <w:proofErr w:type="spellStart"/>
      <w:r w:rsidRPr="00501BFB">
        <w:rPr>
          <w:rFonts w:cstheme="minorHAnsi"/>
          <w:i/>
          <w:iCs/>
          <w:lang w:val="en-US"/>
        </w:rPr>
        <w:t>tous</w:t>
      </w:r>
      <w:proofErr w:type="spellEnd"/>
      <w:r w:rsidRPr="00501BFB">
        <w:rPr>
          <w:rFonts w:cstheme="minorHAnsi"/>
          <w:i/>
          <w:iCs/>
          <w:lang w:val="en-US"/>
        </w:rPr>
        <w:t xml:space="preserve"> </w:t>
      </w:r>
      <w:proofErr w:type="spellStart"/>
      <w:proofErr w:type="gramStart"/>
      <w:r w:rsidRPr="00501BFB">
        <w:rPr>
          <w:rFonts w:cstheme="minorHAnsi"/>
          <w:i/>
          <w:iCs/>
          <w:lang w:val="en-US"/>
        </w:rPr>
        <w:t>chastiez</w:t>
      </w:r>
      <w:proofErr w:type="spellEnd"/>
      <w:r w:rsidRPr="00501BFB">
        <w:rPr>
          <w:rFonts w:cstheme="minorHAnsi"/>
          <w:i/>
          <w:iCs/>
          <w:lang w:val="en-US"/>
        </w:rPr>
        <w:t xml:space="preserve"> !</w:t>
      </w:r>
      <w:proofErr w:type="gramEnd"/>
      <w:r w:rsidRPr="00501BFB">
        <w:rPr>
          <w:rFonts w:cstheme="minorHAnsi"/>
          <w:lang w:val="en-US"/>
        </w:rPr>
        <w:t xml:space="preserve"> The Justification of Opposition to Tyranny in the Monarchomach Works », in</w:t>
      </w:r>
      <w:r w:rsidRPr="00501BFB">
        <w:rPr>
          <w:rFonts w:cstheme="minorHAnsi"/>
          <w:color w:val="000000"/>
          <w:lang w:val="en-US"/>
        </w:rPr>
        <w:t xml:space="preserve"> A. </w:t>
      </w:r>
      <w:proofErr w:type="spellStart"/>
      <w:r w:rsidRPr="00501BFB">
        <w:rPr>
          <w:rFonts w:cstheme="minorHAnsi"/>
          <w:color w:val="000000"/>
          <w:lang w:val="en-US"/>
        </w:rPr>
        <w:t>Salavastru</w:t>
      </w:r>
      <w:proofErr w:type="spellEnd"/>
      <w:r w:rsidRPr="00501BFB">
        <w:rPr>
          <w:rFonts w:cstheme="minorHAnsi"/>
          <w:color w:val="000000"/>
          <w:lang w:val="en-US"/>
        </w:rPr>
        <w:t xml:space="preserve">, I.-A. Gurita, S. </w:t>
      </w:r>
      <w:proofErr w:type="spellStart"/>
      <w:r w:rsidRPr="00501BFB">
        <w:rPr>
          <w:rFonts w:cstheme="minorHAnsi"/>
          <w:color w:val="000000"/>
          <w:lang w:val="en-US"/>
        </w:rPr>
        <w:t>Grigoruta</w:t>
      </w:r>
      <w:proofErr w:type="spellEnd"/>
      <w:r w:rsidRPr="00501BFB">
        <w:rPr>
          <w:rFonts w:cstheme="minorHAnsi"/>
          <w:color w:val="000000"/>
          <w:lang w:val="en-US"/>
        </w:rPr>
        <w:t xml:space="preserve"> (eds.), </w:t>
      </w:r>
      <w:r w:rsidRPr="00501BFB">
        <w:rPr>
          <w:rFonts w:cstheme="minorHAnsi"/>
          <w:i/>
          <w:iCs/>
          <w:color w:val="000000"/>
          <w:lang w:val="en-US"/>
        </w:rPr>
        <w:t>Power, Aristocracies and Propaganda: Forms of Legitimizing and Challenging Rulership in France and Moldavia (16th-17th Centuries)</w:t>
      </w:r>
      <w:r w:rsidRPr="00501BFB">
        <w:rPr>
          <w:rFonts w:cstheme="minorHAnsi"/>
          <w:color w:val="000000"/>
          <w:lang w:val="en-US"/>
        </w:rPr>
        <w:t>, Hartung-Gorre Publishers, Konstanz, 2023, p. 53-72.</w:t>
      </w:r>
    </w:p>
    <w:p w14:paraId="6B148FC7" w14:textId="77777777" w:rsidR="00A75680" w:rsidRPr="00501BFB" w:rsidRDefault="00A75680" w:rsidP="00B07ED2">
      <w:pPr>
        <w:jc w:val="both"/>
        <w:rPr>
          <w:rFonts w:cstheme="minorHAnsi"/>
          <w:color w:val="000000"/>
          <w:lang w:val="en-US"/>
        </w:rPr>
      </w:pPr>
    </w:p>
    <w:p w14:paraId="24BC311D" w14:textId="3ED4312F" w:rsidR="007923A0" w:rsidRPr="00A75680" w:rsidRDefault="00A75680" w:rsidP="00B07ED2">
      <w:pPr>
        <w:autoSpaceDE w:val="0"/>
        <w:autoSpaceDN w:val="0"/>
        <w:adjustRightInd w:val="0"/>
        <w:jc w:val="both"/>
        <w:rPr>
          <w:rFonts w:cstheme="minorHAnsi"/>
          <w:lang w:val="fr-FR"/>
        </w:rPr>
      </w:pPr>
      <w:r w:rsidRPr="00501BFB">
        <w:rPr>
          <w:rFonts w:cstheme="minorHAnsi"/>
          <w:color w:val="000000"/>
        </w:rPr>
        <w:t>-</w:t>
      </w:r>
      <w:r w:rsidRPr="00501BFB">
        <w:rPr>
          <w:rFonts w:cstheme="minorHAnsi"/>
          <w:kern w:val="36"/>
        </w:rPr>
        <w:t>avec Jérémie Ferrer-</w:t>
      </w:r>
      <w:proofErr w:type="spellStart"/>
      <w:r w:rsidRPr="00501BFB">
        <w:rPr>
          <w:rFonts w:cstheme="minorHAnsi"/>
          <w:kern w:val="36"/>
        </w:rPr>
        <w:t>Bartomeu</w:t>
      </w:r>
      <w:proofErr w:type="spellEnd"/>
      <w:r w:rsidRPr="00501BFB">
        <w:rPr>
          <w:rFonts w:cstheme="minorHAnsi"/>
          <w:kern w:val="36"/>
        </w:rPr>
        <w:t>, « </w:t>
      </w:r>
      <w:r w:rsidRPr="00501BFB">
        <w:rPr>
          <w:rFonts w:cstheme="minorHAnsi"/>
          <w:lang w:val="fr-FR"/>
        </w:rPr>
        <w:t>La couronne comme institution, performance</w:t>
      </w:r>
      <w:r>
        <w:rPr>
          <w:rFonts w:cstheme="minorHAnsi"/>
          <w:lang w:val="fr-FR"/>
        </w:rPr>
        <w:t xml:space="preserve"> </w:t>
      </w:r>
      <w:r w:rsidRPr="00501BFB">
        <w:rPr>
          <w:rFonts w:cstheme="minorHAnsi"/>
          <w:lang w:val="fr-FR"/>
        </w:rPr>
        <w:t>et processus politico-religieux</w:t>
      </w:r>
      <w:r w:rsidRPr="00501BFB">
        <w:rPr>
          <w:rFonts w:cstheme="minorHAnsi"/>
          <w:kern w:val="36"/>
          <w:lang w:val="fr-FR"/>
        </w:rPr>
        <w:t> »</w:t>
      </w:r>
      <w:r w:rsidRPr="00501BFB">
        <w:rPr>
          <w:rFonts w:cstheme="minorHAnsi"/>
          <w:kern w:val="36"/>
        </w:rPr>
        <w:t xml:space="preserve">, </w:t>
      </w:r>
      <w:r w:rsidRPr="00501BFB">
        <w:rPr>
          <w:rFonts w:cstheme="minorHAnsi"/>
          <w:i/>
          <w:iCs/>
          <w:kern w:val="36"/>
        </w:rPr>
        <w:t>Réforme, Humanisme, Renaissance</w:t>
      </w:r>
      <w:r w:rsidRPr="00501BFB">
        <w:rPr>
          <w:rFonts w:cstheme="minorHAnsi"/>
          <w:kern w:val="36"/>
        </w:rPr>
        <w:t xml:space="preserve">, n° 97, 2023, p. 7-28. </w:t>
      </w:r>
    </w:p>
    <w:p w14:paraId="5085A7C9" w14:textId="3282A608" w:rsidR="007923A0" w:rsidRDefault="007923A0" w:rsidP="00B07ED2"/>
    <w:p w14:paraId="41FD5DB6" w14:textId="77777777" w:rsidR="000A6E24" w:rsidRDefault="000A6E24" w:rsidP="00B07ED2">
      <w:pPr>
        <w:autoSpaceDE w:val="0"/>
        <w:autoSpaceDN w:val="0"/>
        <w:adjustRightInd w:val="0"/>
        <w:jc w:val="both"/>
      </w:pPr>
      <w:proofErr w:type="gramStart"/>
      <w:r w:rsidRPr="00586D6D">
        <w:rPr>
          <w:rFonts w:cstheme="minorHAnsi"/>
        </w:rPr>
        <w:t>-</w:t>
      </w:r>
      <w:r w:rsidRPr="00586D6D">
        <w:rPr>
          <w:rFonts w:cstheme="minorHAnsi"/>
          <w:lang w:val="fr-FR"/>
        </w:rPr>
        <w:t>«</w:t>
      </w:r>
      <w:proofErr w:type="gramEnd"/>
      <w:r w:rsidRPr="00586D6D">
        <w:rPr>
          <w:rFonts w:cstheme="minorHAnsi"/>
          <w:lang w:val="fr-FR"/>
        </w:rPr>
        <w:t xml:space="preserve"> Une morale chrétienne au présent. Les </w:t>
      </w:r>
      <w:r w:rsidRPr="00586D6D">
        <w:rPr>
          <w:rFonts w:cstheme="minorHAnsi"/>
          <w:i/>
          <w:iCs/>
          <w:lang w:val="fr-FR"/>
        </w:rPr>
        <w:t>discours véritables</w:t>
      </w:r>
      <w:r w:rsidRPr="00586D6D">
        <w:rPr>
          <w:rFonts w:cstheme="minorHAnsi"/>
          <w:lang w:val="fr-FR"/>
        </w:rPr>
        <w:t xml:space="preserve"> en France (vers 1570-1620)</w:t>
      </w:r>
      <w:r w:rsidRPr="00586D6D">
        <w:rPr>
          <w:rFonts w:cstheme="minorHAnsi"/>
        </w:rPr>
        <w:t> »,</w:t>
      </w:r>
      <w:r w:rsidRPr="00586D6D">
        <w:t xml:space="preserve"> dans Constance Carta, Thalia </w:t>
      </w:r>
      <w:proofErr w:type="spellStart"/>
      <w:r w:rsidRPr="00586D6D">
        <w:t>Brero</w:t>
      </w:r>
      <w:proofErr w:type="spellEnd"/>
      <w:r w:rsidRPr="00586D6D">
        <w:t xml:space="preserve"> </w:t>
      </w:r>
      <w:r w:rsidRPr="00586D6D">
        <w:rPr>
          <w:i/>
          <w:iCs/>
        </w:rPr>
        <w:t>et alii</w:t>
      </w:r>
      <w:r w:rsidRPr="00586D6D">
        <w:t xml:space="preserve"> (</w:t>
      </w:r>
      <w:proofErr w:type="spellStart"/>
      <w:r w:rsidRPr="00586D6D">
        <w:t>dir</w:t>
      </w:r>
      <w:proofErr w:type="spellEnd"/>
      <w:r w:rsidRPr="00586D6D">
        <w:t xml:space="preserve">.), </w:t>
      </w:r>
      <w:proofErr w:type="spellStart"/>
      <w:r w:rsidRPr="00586D6D">
        <w:rPr>
          <w:rFonts w:ascii="Calibri" w:hAnsi="Calibri" w:cs="Calibri"/>
          <w:i/>
          <w:iCs/>
        </w:rPr>
        <w:t>Ephémères</w:t>
      </w:r>
      <w:proofErr w:type="spellEnd"/>
      <w:r w:rsidRPr="00586D6D">
        <w:rPr>
          <w:rFonts w:ascii="Calibri" w:hAnsi="Calibri" w:cs="Calibri"/>
          <w:i/>
          <w:iCs/>
        </w:rPr>
        <w:t xml:space="preserve">, ordinaires, populaires ? </w:t>
      </w:r>
      <w:proofErr w:type="spellStart"/>
      <w:r w:rsidRPr="00586D6D">
        <w:rPr>
          <w:rFonts w:ascii="Calibri" w:hAnsi="Calibri" w:cs="Calibri"/>
          <w:i/>
          <w:iCs/>
          <w:lang w:val="es-ES"/>
        </w:rPr>
        <w:t>Usages</w:t>
      </w:r>
      <w:proofErr w:type="spellEnd"/>
      <w:r w:rsidRPr="00586D6D">
        <w:rPr>
          <w:rFonts w:ascii="Calibri" w:hAnsi="Calibri" w:cs="Calibri"/>
          <w:i/>
          <w:iCs/>
          <w:lang w:val="es-ES"/>
        </w:rPr>
        <w:t xml:space="preserve"> et </w:t>
      </w:r>
      <w:proofErr w:type="spellStart"/>
      <w:r w:rsidRPr="00586D6D">
        <w:rPr>
          <w:rFonts w:ascii="Calibri" w:hAnsi="Calibri" w:cs="Calibri"/>
          <w:i/>
          <w:iCs/>
          <w:lang w:val="es-ES"/>
        </w:rPr>
        <w:t>circulation</w:t>
      </w:r>
      <w:proofErr w:type="spellEnd"/>
      <w:r w:rsidRPr="00586D6D">
        <w:rPr>
          <w:rFonts w:ascii="Calibri" w:hAnsi="Calibri" w:cs="Calibri"/>
          <w:i/>
          <w:iCs/>
          <w:lang w:val="es-ES"/>
        </w:rPr>
        <w:t xml:space="preserve"> des </w:t>
      </w:r>
      <w:proofErr w:type="spellStart"/>
      <w:r w:rsidRPr="00586D6D">
        <w:rPr>
          <w:rFonts w:ascii="Calibri" w:hAnsi="Calibri" w:cs="Calibri"/>
          <w:i/>
          <w:iCs/>
          <w:lang w:val="es-ES"/>
        </w:rPr>
        <w:t>imprimés</w:t>
      </w:r>
      <w:proofErr w:type="spellEnd"/>
      <w:r w:rsidRPr="00586D6D">
        <w:rPr>
          <w:rFonts w:ascii="Calibri" w:hAnsi="Calibri" w:cs="Calibri"/>
          <w:i/>
          <w:iCs/>
          <w:lang w:val="es-ES"/>
        </w:rPr>
        <w:t xml:space="preserve"> à grande </w:t>
      </w:r>
      <w:proofErr w:type="spellStart"/>
      <w:r w:rsidRPr="00586D6D">
        <w:rPr>
          <w:rFonts w:ascii="Calibri" w:hAnsi="Calibri" w:cs="Calibri"/>
          <w:i/>
          <w:iCs/>
          <w:lang w:val="es-ES"/>
        </w:rPr>
        <w:t>dif</w:t>
      </w:r>
      <w:r>
        <w:rPr>
          <w:rFonts w:ascii="Calibri" w:hAnsi="Calibri" w:cs="Calibri"/>
          <w:i/>
          <w:iCs/>
          <w:lang w:val="es-ES"/>
        </w:rPr>
        <w:t>f</w:t>
      </w:r>
      <w:r w:rsidRPr="00586D6D">
        <w:rPr>
          <w:rFonts w:ascii="Calibri" w:hAnsi="Calibri" w:cs="Calibri"/>
          <w:i/>
          <w:iCs/>
          <w:lang w:val="es-ES"/>
        </w:rPr>
        <w:t>usion</w:t>
      </w:r>
      <w:proofErr w:type="spellEnd"/>
      <w:r w:rsidRPr="00586D6D">
        <w:rPr>
          <w:rFonts w:ascii="Calibri" w:hAnsi="Calibri" w:cs="Calibri"/>
          <w:i/>
          <w:iCs/>
          <w:lang w:val="es-ES"/>
        </w:rPr>
        <w:t xml:space="preserve"> (</w:t>
      </w:r>
      <w:proofErr w:type="spellStart"/>
      <w:r w:rsidRPr="00586D6D">
        <w:rPr>
          <w:rFonts w:ascii="Calibri" w:hAnsi="Calibri" w:cs="Calibri"/>
          <w:i/>
          <w:iCs/>
          <w:lang w:val="es-ES"/>
        </w:rPr>
        <w:t>XVe-XXe</w:t>
      </w:r>
      <w:proofErr w:type="spellEnd"/>
      <w:r w:rsidRPr="00586D6D">
        <w:rPr>
          <w:rFonts w:ascii="Calibri" w:hAnsi="Calibri" w:cs="Calibri"/>
          <w:i/>
          <w:iCs/>
          <w:lang w:val="es-ES"/>
        </w:rPr>
        <w:t xml:space="preserve"> </w:t>
      </w:r>
      <w:proofErr w:type="spellStart"/>
      <w:r w:rsidRPr="00586D6D">
        <w:rPr>
          <w:rFonts w:ascii="Calibri" w:hAnsi="Calibri" w:cs="Calibri"/>
          <w:i/>
          <w:iCs/>
          <w:lang w:val="es-ES"/>
        </w:rPr>
        <w:t>siècle</w:t>
      </w:r>
      <w:proofErr w:type="spellEnd"/>
      <w:r w:rsidRPr="00586D6D">
        <w:rPr>
          <w:rFonts w:ascii="Calibri" w:hAnsi="Calibri" w:cs="Calibri"/>
          <w:i/>
          <w:iCs/>
          <w:lang w:val="es-ES"/>
        </w:rPr>
        <w:t>)</w:t>
      </w:r>
      <w:r w:rsidRPr="00586D6D">
        <w:rPr>
          <w:rStyle w:val="apple-converted-space"/>
        </w:rPr>
        <w:t xml:space="preserve">, </w:t>
      </w:r>
      <w:r w:rsidRPr="00586D6D">
        <w:t>Genève, Droz, 2025, p. 233-249.</w:t>
      </w:r>
    </w:p>
    <w:p w14:paraId="3000D4F4" w14:textId="77777777" w:rsidR="000A6E24" w:rsidRPr="00501BFB" w:rsidRDefault="000A6E24" w:rsidP="00B07ED2">
      <w:pPr>
        <w:jc w:val="both"/>
        <w:rPr>
          <w:rFonts w:cstheme="minorHAnsi"/>
          <w:kern w:val="36"/>
        </w:rPr>
      </w:pPr>
    </w:p>
    <w:p w14:paraId="2AF65335" w14:textId="77777777" w:rsidR="000A6E24" w:rsidRDefault="000A6E24" w:rsidP="00B07ED2">
      <w:pPr>
        <w:pStyle w:val="Default"/>
        <w:jc w:val="both"/>
      </w:pPr>
      <w:proofErr w:type="gramStart"/>
      <w:r w:rsidRPr="0061576D">
        <w:t>-«</w:t>
      </w:r>
      <w:proofErr w:type="gramEnd"/>
      <w:r w:rsidRPr="0061576D">
        <w:t xml:space="preserve"> Préface » du livre de Nicolas Champeaux, </w:t>
      </w:r>
      <w:r w:rsidRPr="0061576D">
        <w:rPr>
          <w:i/>
          <w:iCs/>
        </w:rPr>
        <w:t>Les libelles ligueurs : l’expression d’une radicalité religieuse au temps des guerres de religion</w:t>
      </w:r>
      <w:r w:rsidRPr="0061576D">
        <w:t xml:space="preserve">, </w:t>
      </w:r>
      <w:r>
        <w:t xml:space="preserve">Strasbourg, </w:t>
      </w:r>
      <w:r w:rsidRPr="0061576D">
        <w:t xml:space="preserve">université de Strasbourg </w:t>
      </w:r>
      <w:r>
        <w:t xml:space="preserve">/ </w:t>
      </w:r>
      <w:r w:rsidRPr="0061576D">
        <w:t>Publications Jeunes Chercheurs ITI HISAAR, 2025, p. 3-5.</w:t>
      </w:r>
      <w:r w:rsidRPr="00B030C7">
        <w:t xml:space="preserve"> </w:t>
      </w:r>
    </w:p>
    <w:p w14:paraId="46E2E56E" w14:textId="77777777" w:rsidR="000A6E24" w:rsidRDefault="000A6E24" w:rsidP="00B07ED2">
      <w:pPr>
        <w:pStyle w:val="Default"/>
        <w:jc w:val="both"/>
      </w:pPr>
    </w:p>
    <w:p w14:paraId="09888A40" w14:textId="77777777" w:rsidR="000A6E24" w:rsidRPr="0061576D" w:rsidRDefault="000A6E24" w:rsidP="00B07ED2">
      <w:pPr>
        <w:jc w:val="both"/>
        <w:rPr>
          <w:rFonts w:ascii="Calibri" w:hAnsi="Calibri" w:cs="Calibri"/>
        </w:rPr>
      </w:pPr>
      <w:proofErr w:type="gramStart"/>
      <w:r w:rsidRPr="00FF5296">
        <w:rPr>
          <w:rFonts w:ascii="Calibri" w:hAnsi="Calibri" w:cs="Calibri"/>
        </w:rPr>
        <w:t>-</w:t>
      </w:r>
      <w:r w:rsidRPr="00FF5296">
        <w:rPr>
          <w:rFonts w:ascii="Calibri" w:hAnsi="Calibri" w:cs="Calibri"/>
          <w:lang w:val="fr-FR"/>
        </w:rPr>
        <w:t>«</w:t>
      </w:r>
      <w:proofErr w:type="gramEnd"/>
      <w:r w:rsidRPr="00FF5296">
        <w:rPr>
          <w:rFonts w:ascii="Calibri" w:hAnsi="Calibri" w:cs="Calibri"/>
          <w:lang w:val="fr-FR"/>
        </w:rPr>
        <w:t> </w:t>
      </w:r>
      <w:proofErr w:type="spellStart"/>
      <w:r w:rsidRPr="00FF5296">
        <w:rPr>
          <w:rFonts w:ascii="Calibri" w:hAnsi="Calibri" w:cs="Calibri"/>
          <w:lang w:val="fr-FR"/>
        </w:rPr>
        <w:t>Response</w:t>
      </w:r>
      <w:proofErr w:type="spellEnd"/>
      <w:r w:rsidRPr="00FF5296">
        <w:rPr>
          <w:rFonts w:ascii="Calibri" w:hAnsi="Calibri" w:cs="Calibri"/>
          <w:lang w:val="fr-FR"/>
        </w:rPr>
        <w:t xml:space="preserve"> Essay », </w:t>
      </w:r>
      <w:r w:rsidRPr="00FF5296">
        <w:rPr>
          <w:rFonts w:ascii="Calibri" w:hAnsi="Calibri" w:cs="Calibri"/>
          <w:i/>
          <w:iCs/>
        </w:rPr>
        <w:t>H-France Forum</w:t>
      </w:r>
      <w:r w:rsidRPr="00FF5296">
        <w:rPr>
          <w:rFonts w:ascii="Calibri" w:hAnsi="Calibri" w:cs="Calibri"/>
        </w:rPr>
        <w:t xml:space="preserve">, numéro consacré au livre de P.-A. Mellet, </w:t>
      </w:r>
      <w:r w:rsidRPr="00FF5296">
        <w:rPr>
          <w:rStyle w:val="Accentuation"/>
          <w:rFonts w:ascii="Calibri" w:hAnsi="Calibri" w:cs="Calibri"/>
        </w:rPr>
        <w:t xml:space="preserve">Les </w:t>
      </w:r>
      <w:proofErr w:type="gramStart"/>
      <w:r w:rsidRPr="00FF5296">
        <w:rPr>
          <w:rStyle w:val="Accentuation"/>
          <w:rFonts w:ascii="Calibri" w:hAnsi="Calibri" w:cs="Calibri"/>
        </w:rPr>
        <w:t>Remontrances:</w:t>
      </w:r>
      <w:proofErr w:type="gramEnd"/>
      <w:r w:rsidRPr="00FF5296">
        <w:rPr>
          <w:rStyle w:val="Accentuation"/>
          <w:rFonts w:ascii="Calibri" w:hAnsi="Calibri" w:cs="Calibri"/>
        </w:rPr>
        <w:t xml:space="preserve"> discours de paix et de justice en temps de guerre. Une autre histoire des guerres de religion (</w:t>
      </w:r>
      <w:r w:rsidRPr="00FF5296">
        <w:rPr>
          <w:rFonts w:ascii="Calibri" w:hAnsi="Calibri" w:cs="Calibri"/>
        </w:rPr>
        <w:t>Gen</w:t>
      </w:r>
      <w:r>
        <w:rPr>
          <w:rFonts w:ascii="Calibri" w:hAnsi="Calibri" w:cs="Calibri"/>
        </w:rPr>
        <w:t>ève,</w:t>
      </w:r>
      <w:r w:rsidRPr="00FF5296">
        <w:rPr>
          <w:rFonts w:ascii="Calibri" w:hAnsi="Calibri" w:cs="Calibri"/>
        </w:rPr>
        <w:t xml:space="preserve"> Droz, 2022</w:t>
      </w:r>
      <w:r w:rsidRPr="00FF5296">
        <w:rPr>
          <w:rStyle w:val="Accentuation"/>
          <w:rFonts w:ascii="Calibri" w:hAnsi="Calibri" w:cs="Calibri"/>
        </w:rPr>
        <w:t>)</w:t>
      </w:r>
      <w:r>
        <w:rPr>
          <w:rStyle w:val="Accentuation"/>
          <w:rFonts w:ascii="Calibri" w:hAnsi="Calibri" w:cs="Calibri"/>
        </w:rPr>
        <w:t xml:space="preserve">, </w:t>
      </w:r>
      <w:proofErr w:type="spellStart"/>
      <w:r w:rsidRPr="00FF5296">
        <w:rPr>
          <w:rFonts w:ascii="Calibri" w:hAnsi="Calibri" w:cs="Calibri"/>
        </w:rPr>
        <w:t>dir</w:t>
      </w:r>
      <w:proofErr w:type="spellEnd"/>
      <w:r w:rsidRPr="00FF5296">
        <w:rPr>
          <w:rFonts w:ascii="Calibri" w:hAnsi="Calibri" w:cs="Calibri"/>
        </w:rPr>
        <w:t>. Tom Hamilton, vol. 20 / 4, 2025, p. 1-5.</w:t>
      </w:r>
      <w:r w:rsidRPr="0061576D">
        <w:rPr>
          <w:rFonts w:ascii="Calibri" w:hAnsi="Calibri" w:cs="Calibri"/>
        </w:rPr>
        <w:t> </w:t>
      </w:r>
    </w:p>
    <w:p w14:paraId="562C7232" w14:textId="77777777" w:rsidR="000A6E24" w:rsidRPr="00B030C7" w:rsidRDefault="000A6E24" w:rsidP="00B07ED2">
      <w:pPr>
        <w:pStyle w:val="Default"/>
        <w:jc w:val="both"/>
      </w:pPr>
    </w:p>
    <w:p w14:paraId="0225C3CE" w14:textId="77777777" w:rsidR="000A6E24" w:rsidRDefault="000A6E24" w:rsidP="00B07ED2">
      <w:pPr>
        <w:jc w:val="both"/>
        <w:rPr>
          <w:rFonts w:ascii="Calibri" w:hAnsi="Calibri" w:cs="Calibri"/>
          <w:color w:val="3F3F3F"/>
        </w:rPr>
      </w:pPr>
      <w:r>
        <w:rPr>
          <w:rFonts w:ascii="Calibri" w:hAnsi="Calibri" w:cs="Calibri"/>
          <w:color w:val="3F3F3F"/>
        </w:rPr>
        <w:t xml:space="preserve">-Notices « Compte rendu » et « Refus » dans </w:t>
      </w:r>
      <w:r w:rsidRPr="003B27B6">
        <w:rPr>
          <w:rFonts w:ascii="Calibri" w:hAnsi="Calibri" w:cs="Calibri"/>
          <w:i/>
          <w:iCs/>
          <w:color w:val="3F3F3F"/>
        </w:rPr>
        <w:t>Renaissance-Humanisme-Réforme</w:t>
      </w:r>
      <w:r w:rsidRPr="00501BFB">
        <w:rPr>
          <w:rFonts w:cstheme="minorHAnsi"/>
          <w:kern w:val="36"/>
        </w:rPr>
        <w:t xml:space="preserve">, n° </w:t>
      </w:r>
      <w:r>
        <w:rPr>
          <w:rFonts w:cstheme="minorHAnsi"/>
          <w:kern w:val="36"/>
        </w:rPr>
        <w:t>101</w:t>
      </w:r>
      <w:r w:rsidRPr="00501BFB">
        <w:rPr>
          <w:rFonts w:cstheme="minorHAnsi"/>
          <w:kern w:val="36"/>
        </w:rPr>
        <w:t>, 202</w:t>
      </w:r>
      <w:r>
        <w:rPr>
          <w:rFonts w:cstheme="minorHAnsi"/>
          <w:kern w:val="36"/>
        </w:rPr>
        <w:t>5</w:t>
      </w:r>
      <w:r w:rsidRPr="00501BFB">
        <w:rPr>
          <w:rFonts w:cstheme="minorHAnsi"/>
          <w:kern w:val="36"/>
        </w:rPr>
        <w:t xml:space="preserve">, </w:t>
      </w:r>
      <w:r>
        <w:rPr>
          <w:rFonts w:cstheme="minorHAnsi"/>
          <w:kern w:val="36"/>
        </w:rPr>
        <w:t xml:space="preserve">respectivement </w:t>
      </w:r>
      <w:r w:rsidRPr="00501BFB">
        <w:rPr>
          <w:rFonts w:cstheme="minorHAnsi"/>
          <w:kern w:val="36"/>
        </w:rPr>
        <w:t>p.</w:t>
      </w:r>
      <w:r>
        <w:rPr>
          <w:rFonts w:cstheme="minorHAnsi"/>
          <w:kern w:val="36"/>
        </w:rPr>
        <w:t xml:space="preserve"> 329-331 et 378-379.</w:t>
      </w:r>
    </w:p>
    <w:p w14:paraId="7DD56EEE" w14:textId="77777777" w:rsidR="000A6E24" w:rsidRDefault="000A6E24" w:rsidP="00B07ED2">
      <w:pPr>
        <w:jc w:val="both"/>
        <w:rPr>
          <w:rFonts w:ascii="Calibri" w:hAnsi="Calibri" w:cs="Calibri"/>
          <w:color w:val="3F3F3F"/>
        </w:rPr>
      </w:pPr>
    </w:p>
    <w:p w14:paraId="000D8A0B" w14:textId="77777777" w:rsidR="000A6E24" w:rsidRPr="00285EC5" w:rsidRDefault="000A6E24" w:rsidP="00B07ED2">
      <w:pPr>
        <w:autoSpaceDE w:val="0"/>
        <w:autoSpaceDN w:val="0"/>
        <w:adjustRightInd w:val="0"/>
        <w:jc w:val="both"/>
        <w:rPr>
          <w:rFonts w:ascii="Calibri" w:hAnsi="Calibri" w:cs="Calibri"/>
          <w:lang w:val="fr-FR"/>
        </w:rPr>
      </w:pPr>
      <w:r w:rsidRPr="00285EC5">
        <w:rPr>
          <w:rFonts w:ascii="Calibri" w:hAnsi="Calibri" w:cs="Calibri"/>
        </w:rPr>
        <w:lastRenderedPageBreak/>
        <w:t xml:space="preserve">-avec Ullrich Langer, </w:t>
      </w:r>
      <w:r w:rsidRPr="00285EC5">
        <w:rPr>
          <w:rFonts w:ascii="Calibri" w:hAnsi="Calibri" w:cs="Calibri"/>
          <w:lang w:val="fr-FR"/>
        </w:rPr>
        <w:t xml:space="preserve">« La dissidence de Castellion : raison, vérité et conscience », dans John O’Brien, n° sur « la dissidence à la Renaissance », </w:t>
      </w:r>
      <w:r w:rsidRPr="00285EC5">
        <w:rPr>
          <w:rFonts w:ascii="Calibri" w:hAnsi="Calibri" w:cs="Calibri"/>
          <w:i/>
          <w:iCs/>
          <w:color w:val="3F3F3F"/>
        </w:rPr>
        <w:t>Renaissance-Humanisme-Réforme</w:t>
      </w:r>
      <w:r w:rsidRPr="00285EC5">
        <w:rPr>
          <w:rFonts w:ascii="Calibri" w:hAnsi="Calibri" w:cs="Calibri"/>
          <w:lang w:val="fr-FR"/>
        </w:rPr>
        <w:t>, 101,</w:t>
      </w:r>
      <w:r>
        <w:rPr>
          <w:rFonts w:ascii="Calibri" w:hAnsi="Calibri" w:cs="Calibri"/>
          <w:lang w:val="fr-FR"/>
        </w:rPr>
        <w:t xml:space="preserve"> 2,</w:t>
      </w:r>
      <w:r w:rsidRPr="00285EC5">
        <w:rPr>
          <w:rFonts w:ascii="Calibri" w:hAnsi="Calibri" w:cs="Calibri"/>
          <w:lang w:val="fr-FR"/>
        </w:rPr>
        <w:t xml:space="preserve"> 2025, p. </w:t>
      </w:r>
      <w:r>
        <w:rPr>
          <w:rFonts w:ascii="Calibri" w:hAnsi="Calibri" w:cs="Calibri"/>
          <w:lang w:val="fr-FR"/>
        </w:rPr>
        <w:t>201</w:t>
      </w:r>
      <w:r w:rsidRPr="00285EC5">
        <w:rPr>
          <w:rFonts w:ascii="Calibri" w:hAnsi="Calibri" w:cs="Calibri"/>
          <w:lang w:val="fr-FR"/>
        </w:rPr>
        <w:t>-2</w:t>
      </w:r>
      <w:r>
        <w:rPr>
          <w:rFonts w:ascii="Calibri" w:hAnsi="Calibri" w:cs="Calibri"/>
          <w:lang w:val="fr-FR"/>
        </w:rPr>
        <w:t>21</w:t>
      </w:r>
      <w:r w:rsidRPr="00285EC5">
        <w:rPr>
          <w:rFonts w:ascii="Calibri" w:hAnsi="Calibri" w:cs="Calibri"/>
          <w:lang w:val="fr-FR"/>
        </w:rPr>
        <w:t xml:space="preserve">. </w:t>
      </w:r>
    </w:p>
    <w:p w14:paraId="2275697E" w14:textId="77777777" w:rsidR="000A6E24" w:rsidRPr="00501BFB" w:rsidRDefault="000A6E24" w:rsidP="00B07ED2">
      <w:pPr>
        <w:jc w:val="both"/>
        <w:rPr>
          <w:rFonts w:cstheme="minorHAnsi"/>
        </w:rPr>
      </w:pPr>
    </w:p>
    <w:p w14:paraId="262A24C4" w14:textId="77777777" w:rsidR="000A6E24" w:rsidRPr="003B27B6" w:rsidRDefault="000A6E24" w:rsidP="00B07ED2">
      <w:pPr>
        <w:autoSpaceDE w:val="0"/>
        <w:autoSpaceDN w:val="0"/>
        <w:adjustRightInd w:val="0"/>
        <w:jc w:val="both"/>
        <w:rPr>
          <w:rFonts w:ascii="Calibri" w:hAnsi="Calibri" w:cs="Calibri"/>
          <w:bCs/>
          <w:lang w:val="fr-FR"/>
        </w:rPr>
      </w:pPr>
      <w:r w:rsidRPr="003B27B6">
        <w:rPr>
          <w:rFonts w:ascii="Calibri" w:eastAsia="Calibri" w:hAnsi="Calibri" w:cs="Calibri"/>
          <w:bCs/>
          <w:iCs/>
          <w:color w:val="000000"/>
        </w:rPr>
        <w:t>-</w:t>
      </w:r>
      <w:r w:rsidRPr="003B27B6">
        <w:rPr>
          <w:rFonts w:ascii="Calibri" w:hAnsi="Calibri" w:cs="Calibri"/>
        </w:rPr>
        <w:t xml:space="preserve">avec Lorenzo </w:t>
      </w:r>
      <w:proofErr w:type="spellStart"/>
      <w:r w:rsidRPr="003B27B6">
        <w:rPr>
          <w:rFonts w:ascii="Calibri" w:hAnsi="Calibri" w:cs="Calibri"/>
        </w:rPr>
        <w:t>Comensoli</w:t>
      </w:r>
      <w:proofErr w:type="spellEnd"/>
      <w:r w:rsidRPr="003B27B6"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Antonini</w:t>
      </w:r>
      <w:proofErr w:type="spellEnd"/>
      <w:r>
        <w:rPr>
          <w:rFonts w:ascii="Calibri" w:hAnsi="Calibri" w:cs="Calibri"/>
        </w:rPr>
        <w:t xml:space="preserve"> </w:t>
      </w:r>
      <w:r w:rsidRPr="003B27B6">
        <w:rPr>
          <w:rFonts w:ascii="Calibri" w:hAnsi="Calibri" w:cs="Calibri"/>
        </w:rPr>
        <w:t>et Delphi</w:t>
      </w:r>
      <w:r>
        <w:rPr>
          <w:rFonts w:ascii="Calibri" w:hAnsi="Calibri" w:cs="Calibri"/>
        </w:rPr>
        <w:t>n</w:t>
      </w:r>
      <w:r w:rsidRPr="003B27B6">
        <w:rPr>
          <w:rFonts w:ascii="Calibri" w:hAnsi="Calibri" w:cs="Calibri"/>
        </w:rPr>
        <w:t xml:space="preserve">e </w:t>
      </w:r>
      <w:proofErr w:type="spellStart"/>
      <w:r w:rsidRPr="003B27B6">
        <w:rPr>
          <w:rFonts w:ascii="Calibri" w:hAnsi="Calibri" w:cs="Calibri"/>
        </w:rPr>
        <w:t>Reguig</w:t>
      </w:r>
      <w:proofErr w:type="spellEnd"/>
      <w:r w:rsidRPr="003B27B6">
        <w:rPr>
          <w:rFonts w:ascii="Calibri" w:hAnsi="Calibri" w:cs="Calibri"/>
        </w:rPr>
        <w:t xml:space="preserve">, « La nouveauté du présent et la </w:t>
      </w:r>
      <w:r w:rsidRPr="003B27B6">
        <w:rPr>
          <w:rFonts w:ascii="Calibri" w:hAnsi="Calibri" w:cs="Calibri"/>
          <w:i/>
          <w:iCs/>
        </w:rPr>
        <w:t>cacophonie historiographique</w:t>
      </w:r>
      <w:r w:rsidRPr="003B27B6">
        <w:rPr>
          <w:rFonts w:ascii="Calibri" w:hAnsi="Calibri" w:cs="Calibri"/>
        </w:rPr>
        <w:t xml:space="preserve"> », </w:t>
      </w:r>
      <w:r w:rsidRPr="003B27B6">
        <w:rPr>
          <w:rFonts w:ascii="Calibri" w:hAnsi="Calibri" w:cs="Calibri"/>
          <w:bCs/>
          <w:i/>
          <w:iCs/>
          <w:lang w:val="fr-FR"/>
        </w:rPr>
        <w:t>XVIIème siècle</w:t>
      </w:r>
      <w:r w:rsidRPr="003B27B6">
        <w:rPr>
          <w:rFonts w:ascii="Calibri" w:hAnsi="Calibri" w:cs="Calibri"/>
          <w:bCs/>
          <w:lang w:val="fr-FR"/>
        </w:rPr>
        <w:t>,</w:t>
      </w:r>
      <w:r>
        <w:rPr>
          <w:rFonts w:ascii="Calibri" w:hAnsi="Calibri" w:cs="Calibri"/>
          <w:bCs/>
          <w:lang w:val="fr-FR"/>
        </w:rPr>
        <w:t xml:space="preserve"> 4,</w:t>
      </w:r>
      <w:r w:rsidRPr="003B27B6">
        <w:rPr>
          <w:rFonts w:ascii="Calibri" w:hAnsi="Calibri" w:cs="Calibri"/>
          <w:bCs/>
          <w:lang w:val="fr-FR"/>
        </w:rPr>
        <w:t xml:space="preserve"> </w:t>
      </w:r>
      <w:r>
        <w:rPr>
          <w:rFonts w:ascii="Calibri" w:hAnsi="Calibri" w:cs="Calibri"/>
          <w:bCs/>
          <w:lang w:val="fr-FR"/>
        </w:rPr>
        <w:t xml:space="preserve">n° 309, Paris, PUF, </w:t>
      </w:r>
      <w:r w:rsidRPr="003B27B6">
        <w:rPr>
          <w:rFonts w:ascii="Calibri" w:hAnsi="Calibri" w:cs="Calibri"/>
          <w:bCs/>
          <w:lang w:val="fr-FR"/>
        </w:rPr>
        <w:t>202</w:t>
      </w:r>
      <w:r>
        <w:rPr>
          <w:rFonts w:ascii="Calibri" w:hAnsi="Calibri" w:cs="Calibri"/>
          <w:bCs/>
          <w:lang w:val="fr-FR"/>
        </w:rPr>
        <w:t>5, p. 627-636</w:t>
      </w:r>
      <w:r w:rsidRPr="003B27B6">
        <w:rPr>
          <w:rFonts w:ascii="Calibri" w:hAnsi="Calibri" w:cs="Calibri"/>
          <w:bCs/>
          <w:lang w:val="fr-FR"/>
        </w:rPr>
        <w:t xml:space="preserve">. </w:t>
      </w:r>
    </w:p>
    <w:p w14:paraId="39D12B07" w14:textId="77777777" w:rsidR="000A6E24" w:rsidRPr="0063142D" w:rsidRDefault="000A6E24" w:rsidP="00B07ED2">
      <w:pPr>
        <w:autoSpaceDE w:val="0"/>
        <w:autoSpaceDN w:val="0"/>
        <w:adjustRightInd w:val="0"/>
        <w:jc w:val="both"/>
        <w:rPr>
          <w:rFonts w:cstheme="minorHAnsi"/>
          <w:b/>
          <w:lang w:val="fr-FR"/>
        </w:rPr>
      </w:pPr>
    </w:p>
    <w:p w14:paraId="59285CD8" w14:textId="77777777" w:rsidR="007923A0" w:rsidRPr="00A75680" w:rsidRDefault="007923A0" w:rsidP="00B07ED2"/>
    <w:p w14:paraId="29F129E0" w14:textId="26ECD2D3" w:rsidR="00E522EC" w:rsidRDefault="00E522EC" w:rsidP="00B07ED2">
      <w:pPr>
        <w:jc w:val="center"/>
        <w:rPr>
          <w:b/>
          <w:bCs/>
          <w:u w:val="single"/>
          <w:lang w:val="fr-FR"/>
        </w:rPr>
      </w:pPr>
      <w:proofErr w:type="gramStart"/>
      <w:r w:rsidRPr="00C90F79">
        <w:rPr>
          <w:b/>
          <w:bCs/>
          <w:u w:val="single"/>
          <w:lang w:val="fr-FR"/>
        </w:rPr>
        <w:t>Compte rendus</w:t>
      </w:r>
      <w:proofErr w:type="gramEnd"/>
    </w:p>
    <w:p w14:paraId="6660B920" w14:textId="27AADD9D" w:rsidR="00C90F79" w:rsidRDefault="00C90F79" w:rsidP="00B07ED2">
      <w:pPr>
        <w:jc w:val="center"/>
        <w:rPr>
          <w:b/>
          <w:bCs/>
          <w:u w:val="single"/>
          <w:lang w:val="fr-FR"/>
        </w:rPr>
      </w:pPr>
    </w:p>
    <w:p w14:paraId="72926C78" w14:textId="7C7E9F6F" w:rsidR="007923A0" w:rsidRPr="007923A0" w:rsidRDefault="007923A0" w:rsidP="00B07ED2">
      <w:pPr>
        <w:jc w:val="both"/>
        <w:rPr>
          <w:rFonts w:cstheme="minorHAnsi"/>
        </w:rPr>
      </w:pPr>
      <w:r w:rsidRPr="007923A0">
        <w:rPr>
          <w:rFonts w:cstheme="minorHAnsi"/>
        </w:rPr>
        <w:t xml:space="preserve">-Xavier Le Person, </w:t>
      </w:r>
      <w:r w:rsidRPr="007923A0">
        <w:rPr>
          <w:rFonts w:cstheme="minorHAnsi"/>
          <w:i/>
          <w:iCs/>
        </w:rPr>
        <w:t>Histoire de Sébastien Le Pelletier (1579-1592), prêtre ligueur et maître de grammaire des enfants de la cathédrale de Chartres</w:t>
      </w:r>
      <w:r w:rsidRPr="007923A0">
        <w:rPr>
          <w:rFonts w:cstheme="minorHAnsi"/>
        </w:rPr>
        <w:t xml:space="preserve"> (Genève, Droz, 2006), </w:t>
      </w:r>
      <w:r w:rsidRPr="007923A0">
        <w:rPr>
          <w:rFonts w:cstheme="minorHAnsi"/>
          <w:i/>
          <w:iCs/>
        </w:rPr>
        <w:t>Bibliothèque d’Humanisme et Renaissance</w:t>
      </w:r>
      <w:r w:rsidRPr="007923A0">
        <w:rPr>
          <w:rFonts w:cstheme="minorHAnsi"/>
        </w:rPr>
        <w:t xml:space="preserve">, t. 67, 2, 2007, pp. 272-275. </w:t>
      </w:r>
    </w:p>
    <w:p w14:paraId="76583A0A" w14:textId="77777777" w:rsidR="007923A0" w:rsidRPr="007923A0" w:rsidRDefault="007923A0" w:rsidP="00B07ED2">
      <w:pPr>
        <w:jc w:val="both"/>
        <w:rPr>
          <w:rFonts w:cstheme="minorHAnsi"/>
        </w:rPr>
      </w:pPr>
    </w:p>
    <w:p w14:paraId="31B79AFA" w14:textId="20B764C8" w:rsidR="007923A0" w:rsidRPr="007923A0" w:rsidRDefault="007923A0" w:rsidP="00B07ED2">
      <w:pPr>
        <w:jc w:val="both"/>
        <w:rPr>
          <w:rFonts w:cstheme="minorHAnsi"/>
        </w:rPr>
      </w:pPr>
      <w:r w:rsidRPr="007923A0">
        <w:rPr>
          <w:rFonts w:cstheme="minorHAnsi"/>
        </w:rPr>
        <w:t>-Marie-Madeleine Fragonard et Jacques Berchtold (</w:t>
      </w:r>
      <w:proofErr w:type="spellStart"/>
      <w:r w:rsidRPr="007923A0">
        <w:rPr>
          <w:rFonts w:cstheme="minorHAnsi"/>
        </w:rPr>
        <w:t>dir</w:t>
      </w:r>
      <w:proofErr w:type="spellEnd"/>
      <w:r w:rsidRPr="007923A0">
        <w:rPr>
          <w:rFonts w:cstheme="minorHAnsi"/>
        </w:rPr>
        <w:t xml:space="preserve">.), </w:t>
      </w:r>
      <w:r w:rsidRPr="007923A0">
        <w:rPr>
          <w:rFonts w:cstheme="minorHAnsi"/>
          <w:i/>
          <w:iCs/>
        </w:rPr>
        <w:t>La Mémoire des guerres de religion. La concurrence des genres historiques (XVIe-XVIIIe siècles)</w:t>
      </w:r>
      <w:r w:rsidRPr="007923A0">
        <w:rPr>
          <w:rFonts w:cstheme="minorHAnsi"/>
        </w:rPr>
        <w:t xml:space="preserve"> (Genève, Droz, 2007), </w:t>
      </w:r>
      <w:r w:rsidRPr="007923A0">
        <w:rPr>
          <w:rFonts w:cstheme="minorHAnsi"/>
          <w:i/>
          <w:iCs/>
        </w:rPr>
        <w:t>Bibliothèque d’Humanisme et Renaissance</w:t>
      </w:r>
      <w:r w:rsidRPr="007923A0">
        <w:rPr>
          <w:rFonts w:cstheme="minorHAnsi"/>
        </w:rPr>
        <w:t>, t. 69, 3, 2007, pp. 828-831.</w:t>
      </w:r>
    </w:p>
    <w:p w14:paraId="6BC140B5" w14:textId="77777777" w:rsidR="007923A0" w:rsidRPr="007923A0" w:rsidRDefault="007923A0" w:rsidP="00B07ED2">
      <w:pPr>
        <w:jc w:val="both"/>
        <w:rPr>
          <w:rFonts w:cstheme="minorHAnsi"/>
        </w:rPr>
      </w:pPr>
    </w:p>
    <w:p w14:paraId="6FDC626D" w14:textId="36A1FF15" w:rsidR="007923A0" w:rsidRPr="007923A0" w:rsidRDefault="007923A0" w:rsidP="00B07ED2">
      <w:pPr>
        <w:jc w:val="both"/>
        <w:rPr>
          <w:rFonts w:cstheme="minorHAnsi"/>
        </w:rPr>
      </w:pPr>
      <w:r w:rsidRPr="007923A0">
        <w:rPr>
          <w:rFonts w:cstheme="minorHAnsi"/>
        </w:rPr>
        <w:t xml:space="preserve">-Ingrid De Smet, </w:t>
      </w:r>
      <w:proofErr w:type="spellStart"/>
      <w:r w:rsidRPr="007923A0">
        <w:rPr>
          <w:rFonts w:cstheme="minorHAnsi"/>
          <w:i/>
          <w:iCs/>
        </w:rPr>
        <w:t>Thuanus</w:t>
      </w:r>
      <w:proofErr w:type="spellEnd"/>
      <w:r w:rsidRPr="007923A0">
        <w:rPr>
          <w:rFonts w:cstheme="minorHAnsi"/>
          <w:i/>
          <w:iCs/>
        </w:rPr>
        <w:t xml:space="preserve">. The </w:t>
      </w:r>
      <w:proofErr w:type="spellStart"/>
      <w:r w:rsidRPr="007923A0">
        <w:rPr>
          <w:rFonts w:cstheme="minorHAnsi"/>
          <w:i/>
          <w:iCs/>
        </w:rPr>
        <w:t>Making</w:t>
      </w:r>
      <w:proofErr w:type="spellEnd"/>
      <w:r w:rsidRPr="007923A0">
        <w:rPr>
          <w:rFonts w:cstheme="minorHAnsi"/>
          <w:i/>
          <w:iCs/>
        </w:rPr>
        <w:t xml:space="preserve"> of Jacques-Auguste de Thou (1553-1617)</w:t>
      </w:r>
      <w:r w:rsidRPr="007923A0">
        <w:rPr>
          <w:rFonts w:cstheme="minorHAnsi"/>
        </w:rPr>
        <w:t xml:space="preserve"> (Genève, Droz, 2006), </w:t>
      </w:r>
      <w:r w:rsidRPr="007923A0">
        <w:rPr>
          <w:rFonts w:cstheme="minorHAnsi"/>
          <w:i/>
          <w:iCs/>
        </w:rPr>
        <w:t>Bibliothèque d’Humanisme et Renaissance</w:t>
      </w:r>
      <w:r w:rsidRPr="007923A0">
        <w:rPr>
          <w:rFonts w:cstheme="minorHAnsi"/>
        </w:rPr>
        <w:t>, t. 70, 1, 2008, pp. 87-89.</w:t>
      </w:r>
    </w:p>
    <w:p w14:paraId="74B8E768" w14:textId="77777777" w:rsidR="007923A0" w:rsidRPr="007923A0" w:rsidRDefault="007923A0" w:rsidP="00B07ED2">
      <w:pPr>
        <w:jc w:val="both"/>
        <w:rPr>
          <w:rFonts w:cstheme="minorHAnsi"/>
        </w:rPr>
      </w:pPr>
    </w:p>
    <w:p w14:paraId="74926BB3" w14:textId="7FC3ABD5" w:rsidR="007923A0" w:rsidRPr="007923A0" w:rsidRDefault="007923A0" w:rsidP="00B07ED2">
      <w:pPr>
        <w:jc w:val="both"/>
        <w:rPr>
          <w:rFonts w:cstheme="minorHAnsi"/>
        </w:rPr>
      </w:pPr>
      <w:r w:rsidRPr="007923A0">
        <w:rPr>
          <w:rFonts w:cstheme="minorHAnsi"/>
        </w:rPr>
        <w:t xml:space="preserve">-Nicolas Le Roux, </w:t>
      </w:r>
      <w:r w:rsidRPr="007923A0">
        <w:rPr>
          <w:rFonts w:cstheme="minorHAnsi"/>
          <w:i/>
          <w:iCs/>
        </w:rPr>
        <w:t>Un régicide au nom de Dieu. L’assassinat d’Henri III</w:t>
      </w:r>
      <w:r w:rsidRPr="007923A0">
        <w:rPr>
          <w:rFonts w:cstheme="minorHAnsi"/>
        </w:rPr>
        <w:t xml:space="preserve"> (Paris, Gallimard, 2006), </w:t>
      </w:r>
      <w:r w:rsidRPr="007923A0">
        <w:rPr>
          <w:rFonts w:cstheme="minorHAnsi"/>
          <w:i/>
          <w:iCs/>
        </w:rPr>
        <w:t>Journal de la Renaissance</w:t>
      </w:r>
      <w:r w:rsidRPr="007923A0">
        <w:rPr>
          <w:rFonts w:cstheme="minorHAnsi"/>
        </w:rPr>
        <w:t xml:space="preserve">, </w:t>
      </w:r>
      <w:proofErr w:type="spellStart"/>
      <w:r w:rsidRPr="007923A0">
        <w:rPr>
          <w:rFonts w:cstheme="minorHAnsi"/>
        </w:rPr>
        <w:t>Brepols</w:t>
      </w:r>
      <w:proofErr w:type="spellEnd"/>
      <w:r w:rsidRPr="007923A0">
        <w:rPr>
          <w:rFonts w:cstheme="minorHAnsi"/>
        </w:rPr>
        <w:t xml:space="preserve">, vol. VI, 2008, pp. 317-319. </w:t>
      </w:r>
    </w:p>
    <w:p w14:paraId="303ABA06" w14:textId="77777777" w:rsidR="007923A0" w:rsidRPr="007923A0" w:rsidRDefault="007923A0" w:rsidP="00B07ED2">
      <w:pPr>
        <w:jc w:val="both"/>
        <w:rPr>
          <w:rFonts w:cstheme="minorHAnsi"/>
        </w:rPr>
      </w:pPr>
    </w:p>
    <w:p w14:paraId="57FF45BB" w14:textId="10A3F71A" w:rsidR="007923A0" w:rsidRPr="007923A0" w:rsidRDefault="007923A0" w:rsidP="00B07ED2">
      <w:pPr>
        <w:jc w:val="both"/>
        <w:rPr>
          <w:rFonts w:cstheme="minorHAnsi"/>
        </w:rPr>
      </w:pPr>
      <w:r w:rsidRPr="007923A0">
        <w:rPr>
          <w:rFonts w:cstheme="minorHAnsi"/>
        </w:rPr>
        <w:t xml:space="preserve">-Philip Benedict, </w:t>
      </w:r>
      <w:r w:rsidRPr="007923A0">
        <w:rPr>
          <w:rFonts w:cstheme="minorHAnsi"/>
          <w:i/>
          <w:iCs/>
        </w:rPr>
        <w:t xml:space="preserve">Graphic </w:t>
      </w:r>
      <w:proofErr w:type="spellStart"/>
      <w:r w:rsidRPr="007923A0">
        <w:rPr>
          <w:rFonts w:cstheme="minorHAnsi"/>
          <w:i/>
          <w:iCs/>
        </w:rPr>
        <w:t>History</w:t>
      </w:r>
      <w:proofErr w:type="spellEnd"/>
      <w:r w:rsidRPr="007923A0">
        <w:rPr>
          <w:rFonts w:cstheme="minorHAnsi"/>
          <w:i/>
          <w:iCs/>
        </w:rPr>
        <w:t xml:space="preserve">. The Wars, Massacres and Troubles of </w:t>
      </w:r>
      <w:proofErr w:type="spellStart"/>
      <w:r w:rsidRPr="007923A0">
        <w:rPr>
          <w:rFonts w:cstheme="minorHAnsi"/>
          <w:i/>
          <w:iCs/>
        </w:rPr>
        <w:t>Tortorel</w:t>
      </w:r>
      <w:proofErr w:type="spellEnd"/>
      <w:r w:rsidRPr="007923A0">
        <w:rPr>
          <w:rFonts w:cstheme="minorHAnsi"/>
          <w:i/>
          <w:iCs/>
        </w:rPr>
        <w:t xml:space="preserve"> and Perrissin</w:t>
      </w:r>
      <w:r w:rsidRPr="007923A0">
        <w:rPr>
          <w:rFonts w:cstheme="minorHAnsi"/>
        </w:rPr>
        <w:t xml:space="preserve"> (Genève, Droz, 2007), </w:t>
      </w:r>
      <w:r w:rsidRPr="007923A0">
        <w:rPr>
          <w:rFonts w:cstheme="minorHAnsi"/>
          <w:i/>
          <w:iCs/>
        </w:rPr>
        <w:t>Bibliothèque d’Humanisme et Renaissance</w:t>
      </w:r>
      <w:r w:rsidRPr="007923A0">
        <w:rPr>
          <w:rFonts w:cstheme="minorHAnsi"/>
        </w:rPr>
        <w:t>, t. 70, 3, 2008, pp. 796-799.</w:t>
      </w:r>
    </w:p>
    <w:p w14:paraId="7722F0B2" w14:textId="77777777" w:rsidR="007923A0" w:rsidRPr="007923A0" w:rsidRDefault="007923A0" w:rsidP="00B07ED2">
      <w:pPr>
        <w:jc w:val="both"/>
        <w:rPr>
          <w:rFonts w:cstheme="minorHAnsi"/>
        </w:rPr>
      </w:pPr>
    </w:p>
    <w:p w14:paraId="1278CDBC" w14:textId="77777777" w:rsidR="007923A0" w:rsidRPr="007923A0" w:rsidRDefault="007923A0" w:rsidP="00B07ED2">
      <w:pPr>
        <w:jc w:val="both"/>
        <w:rPr>
          <w:rFonts w:cstheme="minorHAnsi"/>
          <w:color w:val="000000"/>
        </w:rPr>
      </w:pPr>
      <w:r w:rsidRPr="007923A0">
        <w:rPr>
          <w:rFonts w:cstheme="minorHAnsi"/>
        </w:rPr>
        <w:t xml:space="preserve">-Frank </w:t>
      </w:r>
      <w:proofErr w:type="spellStart"/>
      <w:r w:rsidRPr="007923A0">
        <w:rPr>
          <w:rFonts w:cstheme="minorHAnsi"/>
        </w:rPr>
        <w:t>Lestringant</w:t>
      </w:r>
      <w:proofErr w:type="spellEnd"/>
      <w:r w:rsidRPr="007923A0">
        <w:rPr>
          <w:rFonts w:cstheme="minorHAnsi"/>
        </w:rPr>
        <w:t xml:space="preserve"> et Alessandra </w:t>
      </w:r>
      <w:proofErr w:type="spellStart"/>
      <w:r w:rsidRPr="007923A0">
        <w:rPr>
          <w:rFonts w:cstheme="minorHAnsi"/>
        </w:rPr>
        <w:t>Preda</w:t>
      </w:r>
      <w:proofErr w:type="spellEnd"/>
      <w:r w:rsidRPr="007923A0">
        <w:rPr>
          <w:rFonts w:cstheme="minorHAnsi"/>
        </w:rPr>
        <w:t xml:space="preserve"> (éd.), </w:t>
      </w:r>
      <w:r w:rsidRPr="007923A0">
        <w:rPr>
          <w:rFonts w:cstheme="minorHAnsi"/>
          <w:i/>
          <w:iCs/>
        </w:rPr>
        <w:t xml:space="preserve">Histoire de la </w:t>
      </w:r>
      <w:proofErr w:type="spellStart"/>
      <w:r w:rsidRPr="007923A0">
        <w:rPr>
          <w:rFonts w:cstheme="minorHAnsi"/>
          <w:i/>
          <w:iCs/>
        </w:rPr>
        <w:t>mappe-monde</w:t>
      </w:r>
      <w:proofErr w:type="spellEnd"/>
      <w:r w:rsidRPr="007923A0">
        <w:rPr>
          <w:rFonts w:cstheme="minorHAnsi"/>
          <w:i/>
          <w:iCs/>
        </w:rPr>
        <w:t xml:space="preserve"> papistique (…), Genève, 1566</w:t>
      </w:r>
      <w:r w:rsidRPr="007923A0">
        <w:rPr>
          <w:rFonts w:cstheme="minorHAnsi"/>
        </w:rPr>
        <w:t xml:space="preserve"> (Genève, Droz, 2009), </w:t>
      </w:r>
      <w:r w:rsidRPr="007923A0">
        <w:rPr>
          <w:rFonts w:cstheme="minorHAnsi"/>
          <w:i/>
          <w:iCs/>
        </w:rPr>
        <w:t>Cahiers de Recherches Médiévales et Humanistes</w:t>
      </w:r>
      <w:r w:rsidRPr="007923A0">
        <w:rPr>
          <w:rFonts w:cstheme="minorHAnsi"/>
        </w:rPr>
        <w:t xml:space="preserve"> </w:t>
      </w:r>
      <w:r w:rsidRPr="007923A0">
        <w:rPr>
          <w:rFonts w:cstheme="minorHAnsi"/>
          <w:color w:val="000000"/>
        </w:rPr>
        <w:t>(</w:t>
      </w:r>
      <w:hyperlink r:id="rId9" w:history="1">
        <w:r w:rsidRPr="007923A0">
          <w:rPr>
            <w:rStyle w:val="Lienhypertexte"/>
            <w:rFonts w:cstheme="minorHAnsi"/>
            <w:color w:val="000000"/>
            <w:u w:val="none"/>
          </w:rPr>
          <w:t>http://crm.revues.org</w:t>
        </w:r>
      </w:hyperlink>
      <w:r w:rsidRPr="007923A0">
        <w:rPr>
          <w:rFonts w:cstheme="minorHAnsi"/>
          <w:color w:val="000000"/>
        </w:rPr>
        <w:t>), 2009.</w:t>
      </w:r>
    </w:p>
    <w:p w14:paraId="3F795C85" w14:textId="77777777" w:rsidR="007923A0" w:rsidRPr="007923A0" w:rsidRDefault="007923A0" w:rsidP="00B07ED2">
      <w:pPr>
        <w:jc w:val="both"/>
        <w:rPr>
          <w:rFonts w:cstheme="minorHAnsi"/>
        </w:rPr>
      </w:pPr>
    </w:p>
    <w:p w14:paraId="2DDF2F23" w14:textId="7D4B697F" w:rsidR="007923A0" w:rsidRPr="007923A0" w:rsidRDefault="007923A0" w:rsidP="00B07ED2">
      <w:pPr>
        <w:jc w:val="both"/>
        <w:rPr>
          <w:rFonts w:cstheme="minorHAnsi"/>
        </w:rPr>
      </w:pPr>
      <w:r w:rsidRPr="007923A0">
        <w:rPr>
          <w:rFonts w:cstheme="minorHAnsi"/>
        </w:rPr>
        <w:t xml:space="preserve">-Romain Descendre, </w:t>
      </w:r>
      <w:r w:rsidRPr="007923A0">
        <w:rPr>
          <w:rFonts w:cstheme="minorHAnsi"/>
          <w:i/>
          <w:iCs/>
        </w:rPr>
        <w:t>L’</w:t>
      </w:r>
      <w:proofErr w:type="spellStart"/>
      <w:r w:rsidRPr="007923A0">
        <w:rPr>
          <w:rFonts w:cstheme="minorHAnsi"/>
          <w:i/>
          <w:iCs/>
        </w:rPr>
        <w:t>Etat</w:t>
      </w:r>
      <w:proofErr w:type="spellEnd"/>
      <w:r w:rsidRPr="007923A0">
        <w:rPr>
          <w:rFonts w:cstheme="minorHAnsi"/>
          <w:i/>
          <w:iCs/>
        </w:rPr>
        <w:t xml:space="preserve"> du monde. Giovanni Botero entre raison d’</w:t>
      </w:r>
      <w:proofErr w:type="spellStart"/>
      <w:r w:rsidRPr="007923A0">
        <w:rPr>
          <w:rFonts w:cstheme="minorHAnsi"/>
          <w:i/>
          <w:iCs/>
        </w:rPr>
        <w:t>Etat</w:t>
      </w:r>
      <w:proofErr w:type="spellEnd"/>
      <w:r w:rsidRPr="007923A0">
        <w:rPr>
          <w:rFonts w:cstheme="minorHAnsi"/>
          <w:i/>
          <w:iCs/>
        </w:rPr>
        <w:t xml:space="preserve"> et géopolitique</w:t>
      </w:r>
      <w:r w:rsidRPr="007923A0">
        <w:rPr>
          <w:rFonts w:cstheme="minorHAnsi"/>
        </w:rPr>
        <w:t xml:space="preserve"> (Genève, Droz, 2009), </w:t>
      </w:r>
      <w:r w:rsidRPr="007923A0">
        <w:rPr>
          <w:rFonts w:cstheme="minorHAnsi"/>
          <w:i/>
          <w:iCs/>
        </w:rPr>
        <w:t>Bibliothèque d’Humanisme et Renaissance</w:t>
      </w:r>
      <w:r w:rsidRPr="007923A0">
        <w:rPr>
          <w:rFonts w:cstheme="minorHAnsi"/>
        </w:rPr>
        <w:t>, t. 72, 2, 2010, pp. 485-490.</w:t>
      </w:r>
    </w:p>
    <w:p w14:paraId="66201CDE" w14:textId="77777777" w:rsidR="007923A0" w:rsidRPr="007923A0" w:rsidRDefault="007923A0" w:rsidP="00B07ED2">
      <w:pPr>
        <w:jc w:val="both"/>
        <w:rPr>
          <w:rFonts w:cstheme="minorHAnsi"/>
        </w:rPr>
      </w:pPr>
    </w:p>
    <w:p w14:paraId="7900519A" w14:textId="511B3129" w:rsidR="007923A0" w:rsidRPr="007923A0" w:rsidRDefault="007923A0" w:rsidP="00B07ED2">
      <w:pPr>
        <w:jc w:val="both"/>
        <w:rPr>
          <w:rFonts w:cstheme="minorHAnsi"/>
        </w:rPr>
      </w:pPr>
      <w:r w:rsidRPr="007923A0">
        <w:rPr>
          <w:rFonts w:cstheme="minorHAnsi"/>
          <w:lang w:val="en-US"/>
        </w:rPr>
        <w:t xml:space="preserve">-Nathan Rein, </w:t>
      </w:r>
      <w:r w:rsidRPr="007923A0">
        <w:rPr>
          <w:rFonts w:cstheme="minorHAnsi"/>
          <w:i/>
          <w:iCs/>
          <w:lang w:val="en-US"/>
        </w:rPr>
        <w:t xml:space="preserve">The Chancery of God. </w:t>
      </w:r>
      <w:r w:rsidRPr="007923A0">
        <w:rPr>
          <w:rFonts w:cstheme="minorHAnsi"/>
          <w:i/>
          <w:iCs/>
        </w:rPr>
        <w:t xml:space="preserve">Protestant </w:t>
      </w:r>
      <w:proofErr w:type="spellStart"/>
      <w:r w:rsidRPr="007923A0">
        <w:rPr>
          <w:rFonts w:cstheme="minorHAnsi"/>
          <w:i/>
          <w:iCs/>
        </w:rPr>
        <w:t>Print</w:t>
      </w:r>
      <w:proofErr w:type="spellEnd"/>
      <w:r w:rsidRPr="007923A0">
        <w:rPr>
          <w:rFonts w:cstheme="minorHAnsi"/>
          <w:i/>
          <w:iCs/>
        </w:rPr>
        <w:t xml:space="preserve">, </w:t>
      </w:r>
      <w:proofErr w:type="spellStart"/>
      <w:r w:rsidRPr="007923A0">
        <w:rPr>
          <w:rFonts w:cstheme="minorHAnsi"/>
          <w:i/>
          <w:iCs/>
        </w:rPr>
        <w:t>Polemic</w:t>
      </w:r>
      <w:proofErr w:type="spellEnd"/>
      <w:r w:rsidRPr="007923A0">
        <w:rPr>
          <w:rFonts w:cstheme="minorHAnsi"/>
          <w:i/>
          <w:iCs/>
        </w:rPr>
        <w:t xml:space="preserve"> and Propaganda </w:t>
      </w:r>
      <w:proofErr w:type="spellStart"/>
      <w:r w:rsidRPr="007923A0">
        <w:rPr>
          <w:rFonts w:cstheme="minorHAnsi"/>
          <w:i/>
          <w:iCs/>
        </w:rPr>
        <w:t>against</w:t>
      </w:r>
      <w:proofErr w:type="spellEnd"/>
      <w:r w:rsidRPr="007923A0">
        <w:rPr>
          <w:rFonts w:cstheme="minorHAnsi"/>
          <w:i/>
          <w:iCs/>
        </w:rPr>
        <w:t xml:space="preserve"> the Empire, Magdebourg, 1546-1551</w:t>
      </w:r>
      <w:r w:rsidRPr="007923A0">
        <w:rPr>
          <w:rFonts w:cstheme="minorHAnsi"/>
        </w:rPr>
        <w:t xml:space="preserve"> (</w:t>
      </w:r>
      <w:proofErr w:type="spellStart"/>
      <w:r w:rsidRPr="007923A0">
        <w:rPr>
          <w:rFonts w:cstheme="minorHAnsi"/>
        </w:rPr>
        <w:t>Ashgate</w:t>
      </w:r>
      <w:proofErr w:type="spellEnd"/>
      <w:r w:rsidRPr="007923A0">
        <w:rPr>
          <w:rFonts w:cstheme="minorHAnsi"/>
        </w:rPr>
        <w:t xml:space="preserve">, 2008), </w:t>
      </w:r>
      <w:r w:rsidRPr="007923A0">
        <w:rPr>
          <w:rFonts w:cstheme="minorHAnsi"/>
          <w:i/>
          <w:iCs/>
        </w:rPr>
        <w:t>Bibliothèque d’Humanisme et Renaissance</w:t>
      </w:r>
      <w:r w:rsidRPr="007923A0">
        <w:rPr>
          <w:rFonts w:cstheme="minorHAnsi"/>
        </w:rPr>
        <w:t>, t. 73, 3, 2011, pp. 734-738.</w:t>
      </w:r>
    </w:p>
    <w:p w14:paraId="1C4782CC" w14:textId="77777777" w:rsidR="007923A0" w:rsidRPr="007923A0" w:rsidRDefault="007923A0" w:rsidP="00B07ED2">
      <w:pPr>
        <w:jc w:val="both"/>
        <w:rPr>
          <w:rFonts w:cstheme="minorHAnsi"/>
        </w:rPr>
      </w:pPr>
    </w:p>
    <w:p w14:paraId="7E719DB4" w14:textId="1B39CDD6" w:rsidR="007923A0" w:rsidRPr="007923A0" w:rsidRDefault="007923A0" w:rsidP="00B07ED2">
      <w:pPr>
        <w:jc w:val="both"/>
        <w:rPr>
          <w:rFonts w:cstheme="minorHAnsi"/>
        </w:rPr>
      </w:pPr>
      <w:r w:rsidRPr="007923A0">
        <w:rPr>
          <w:rFonts w:cstheme="minorHAnsi"/>
        </w:rPr>
        <w:t xml:space="preserve">-Jean-Louis </w:t>
      </w:r>
      <w:proofErr w:type="spellStart"/>
      <w:r w:rsidRPr="007923A0">
        <w:rPr>
          <w:rFonts w:cstheme="minorHAnsi"/>
        </w:rPr>
        <w:t>Fournel</w:t>
      </w:r>
      <w:proofErr w:type="spellEnd"/>
      <w:r w:rsidRPr="007923A0">
        <w:rPr>
          <w:rFonts w:cstheme="minorHAnsi"/>
        </w:rPr>
        <w:t xml:space="preserve"> et Jean-Claude </w:t>
      </w:r>
      <w:proofErr w:type="spellStart"/>
      <w:r w:rsidRPr="007923A0">
        <w:rPr>
          <w:rFonts w:cstheme="minorHAnsi"/>
        </w:rPr>
        <w:t>Zancarini</w:t>
      </w:r>
      <w:proofErr w:type="spellEnd"/>
      <w:r w:rsidRPr="007923A0">
        <w:rPr>
          <w:rFonts w:cstheme="minorHAnsi"/>
        </w:rPr>
        <w:t xml:space="preserve">, </w:t>
      </w:r>
      <w:r w:rsidRPr="007923A0">
        <w:rPr>
          <w:rFonts w:cstheme="minorHAnsi"/>
          <w:i/>
        </w:rPr>
        <w:t>La grammaire de la République</w:t>
      </w:r>
      <w:r w:rsidRPr="007923A0">
        <w:rPr>
          <w:rFonts w:cstheme="minorHAnsi"/>
        </w:rPr>
        <w:t xml:space="preserve"> (Genève, Droz, 2011), </w:t>
      </w:r>
      <w:r w:rsidRPr="007923A0">
        <w:rPr>
          <w:rFonts w:cstheme="minorHAnsi"/>
          <w:i/>
          <w:iCs/>
        </w:rPr>
        <w:t>Bibliothèque d’Humanisme et Renaissance</w:t>
      </w:r>
      <w:r w:rsidRPr="007923A0">
        <w:rPr>
          <w:rFonts w:cstheme="minorHAnsi"/>
        </w:rPr>
        <w:t xml:space="preserve">, t. 74, 3, 2012, pp. 659-663. </w:t>
      </w:r>
    </w:p>
    <w:p w14:paraId="67BBFB2C" w14:textId="77777777" w:rsidR="007923A0" w:rsidRPr="007923A0" w:rsidRDefault="007923A0" w:rsidP="00B07ED2">
      <w:pPr>
        <w:jc w:val="both"/>
        <w:rPr>
          <w:rFonts w:cstheme="minorHAnsi"/>
        </w:rPr>
      </w:pPr>
    </w:p>
    <w:p w14:paraId="319FBFB2" w14:textId="77777777" w:rsidR="007923A0" w:rsidRPr="007923A0" w:rsidRDefault="007923A0" w:rsidP="00B07ED2">
      <w:pPr>
        <w:jc w:val="both"/>
        <w:rPr>
          <w:rFonts w:cstheme="minorHAnsi"/>
          <w:color w:val="000000"/>
        </w:rPr>
      </w:pPr>
      <w:r w:rsidRPr="007923A0">
        <w:rPr>
          <w:rFonts w:cstheme="minorHAnsi"/>
        </w:rPr>
        <w:t xml:space="preserve">-Tatiana </w:t>
      </w:r>
      <w:proofErr w:type="spellStart"/>
      <w:r w:rsidRPr="007923A0">
        <w:rPr>
          <w:rFonts w:cstheme="minorHAnsi"/>
        </w:rPr>
        <w:t>Debaggi</w:t>
      </w:r>
      <w:proofErr w:type="spellEnd"/>
      <w:r w:rsidRPr="007923A0">
        <w:rPr>
          <w:rFonts w:cstheme="minorHAnsi"/>
        </w:rPr>
        <w:t xml:space="preserve"> </w:t>
      </w:r>
      <w:proofErr w:type="spellStart"/>
      <w:r w:rsidRPr="007923A0">
        <w:rPr>
          <w:rFonts w:cstheme="minorHAnsi"/>
        </w:rPr>
        <w:t>Baranova</w:t>
      </w:r>
      <w:proofErr w:type="spellEnd"/>
      <w:r w:rsidRPr="007923A0">
        <w:rPr>
          <w:rFonts w:cstheme="minorHAnsi"/>
        </w:rPr>
        <w:t xml:space="preserve">, </w:t>
      </w:r>
      <w:r w:rsidRPr="007923A0">
        <w:rPr>
          <w:rFonts w:cstheme="minorHAnsi"/>
          <w:i/>
        </w:rPr>
        <w:t>A coup de libelles. Une culture politique au temps des guerres de religion (1562-1598)</w:t>
      </w:r>
      <w:r w:rsidRPr="007923A0">
        <w:rPr>
          <w:rFonts w:cstheme="minorHAnsi"/>
        </w:rPr>
        <w:t xml:space="preserve"> (Genève, Droz, 2012), </w:t>
      </w:r>
      <w:r w:rsidRPr="007923A0">
        <w:rPr>
          <w:rFonts w:cstheme="minorHAnsi"/>
          <w:i/>
          <w:iCs/>
        </w:rPr>
        <w:t xml:space="preserve">Cahiers de Recherches Médiévales et </w:t>
      </w:r>
      <w:r w:rsidRPr="007923A0">
        <w:rPr>
          <w:rFonts w:cstheme="minorHAnsi"/>
          <w:i/>
          <w:iCs/>
          <w:color w:val="000000"/>
        </w:rPr>
        <w:t xml:space="preserve">Humanistes </w:t>
      </w:r>
      <w:r w:rsidRPr="007923A0">
        <w:rPr>
          <w:rFonts w:cstheme="minorHAnsi"/>
          <w:iCs/>
          <w:color w:val="000000"/>
        </w:rPr>
        <w:t>(</w:t>
      </w:r>
      <w:hyperlink r:id="rId10" w:history="1">
        <w:r w:rsidRPr="007923A0">
          <w:rPr>
            <w:rStyle w:val="Lienhypertexte"/>
            <w:rFonts w:cstheme="minorHAnsi"/>
            <w:color w:val="000000"/>
            <w:u w:val="none"/>
          </w:rPr>
          <w:t>http://crm.revues.org)</w:t>
        </w:r>
      </w:hyperlink>
      <w:r w:rsidRPr="007923A0">
        <w:rPr>
          <w:rFonts w:cstheme="minorHAnsi"/>
          <w:color w:val="000000"/>
        </w:rPr>
        <w:t xml:space="preserve">, 2012. </w:t>
      </w:r>
    </w:p>
    <w:p w14:paraId="5889DB0A" w14:textId="77777777" w:rsidR="007923A0" w:rsidRPr="007923A0" w:rsidRDefault="007923A0" w:rsidP="00B07ED2">
      <w:pPr>
        <w:jc w:val="both"/>
        <w:rPr>
          <w:rFonts w:cstheme="minorHAnsi"/>
        </w:rPr>
      </w:pPr>
    </w:p>
    <w:p w14:paraId="3BA5047F" w14:textId="139A395A" w:rsidR="007923A0" w:rsidRPr="007923A0" w:rsidRDefault="007923A0" w:rsidP="00B07ED2">
      <w:pPr>
        <w:jc w:val="both"/>
        <w:rPr>
          <w:rFonts w:cstheme="minorHAnsi"/>
        </w:rPr>
      </w:pPr>
      <w:r w:rsidRPr="007923A0">
        <w:rPr>
          <w:rFonts w:cstheme="minorHAnsi"/>
        </w:rPr>
        <w:t xml:space="preserve">-Jules Racine St-Jacques, </w:t>
      </w:r>
      <w:r w:rsidRPr="007923A0">
        <w:rPr>
          <w:rFonts w:cstheme="minorHAnsi"/>
          <w:i/>
        </w:rPr>
        <w:t>L’honneur et la foi. Le droit de résistance chez les réformés français (1536-1581)</w:t>
      </w:r>
      <w:r w:rsidRPr="007923A0">
        <w:rPr>
          <w:rFonts w:cstheme="minorHAnsi"/>
        </w:rPr>
        <w:t xml:space="preserve"> (Genève, Droz, 2012), </w:t>
      </w:r>
      <w:r w:rsidRPr="007923A0">
        <w:rPr>
          <w:rFonts w:cstheme="minorHAnsi"/>
          <w:i/>
          <w:iCs/>
        </w:rPr>
        <w:t xml:space="preserve">Cahiers de Recherches Médiévales et </w:t>
      </w:r>
      <w:r w:rsidRPr="007923A0">
        <w:rPr>
          <w:rFonts w:cstheme="minorHAnsi"/>
          <w:i/>
          <w:iCs/>
          <w:color w:val="000000"/>
        </w:rPr>
        <w:t xml:space="preserve">Humanistes </w:t>
      </w:r>
      <w:r w:rsidRPr="007923A0">
        <w:rPr>
          <w:rFonts w:cstheme="minorHAnsi"/>
          <w:iCs/>
          <w:color w:val="000000"/>
        </w:rPr>
        <w:lastRenderedPageBreak/>
        <w:t>(</w:t>
      </w:r>
      <w:hyperlink r:id="rId11" w:history="1">
        <w:r w:rsidRPr="007923A0">
          <w:rPr>
            <w:rStyle w:val="Lienhypertexte"/>
            <w:rFonts w:cstheme="minorHAnsi"/>
            <w:color w:val="000000"/>
            <w:u w:val="none"/>
          </w:rPr>
          <w:t>http://crm.revues.org)</w:t>
        </w:r>
      </w:hyperlink>
      <w:r w:rsidRPr="007923A0">
        <w:rPr>
          <w:rFonts w:cstheme="minorHAnsi"/>
          <w:color w:val="000000"/>
        </w:rPr>
        <w:t xml:space="preserve">, </w:t>
      </w:r>
      <w:proofErr w:type="gramStart"/>
      <w:r w:rsidRPr="007923A0">
        <w:rPr>
          <w:rFonts w:cstheme="minorHAnsi"/>
          <w:color w:val="000000"/>
        </w:rPr>
        <w:t>2012;</w:t>
      </w:r>
      <w:proofErr w:type="gramEnd"/>
      <w:r w:rsidRPr="007923A0">
        <w:rPr>
          <w:rFonts w:cstheme="minorHAnsi"/>
          <w:color w:val="000000"/>
        </w:rPr>
        <w:t xml:space="preserve"> et </w:t>
      </w:r>
      <w:r w:rsidRPr="007923A0">
        <w:rPr>
          <w:rFonts w:cstheme="minorHAnsi"/>
          <w:i/>
          <w:iCs/>
          <w:color w:val="000000"/>
        </w:rPr>
        <w:t>Bibliothèque d’Humanisme et Renaissance</w:t>
      </w:r>
      <w:r w:rsidRPr="007923A0">
        <w:rPr>
          <w:rFonts w:cstheme="minorHAnsi"/>
          <w:color w:val="000000"/>
        </w:rPr>
        <w:t>,</w:t>
      </w:r>
      <w:r w:rsidRPr="007923A0">
        <w:rPr>
          <w:rFonts w:cstheme="minorHAnsi"/>
        </w:rPr>
        <w:t xml:space="preserve"> LXXV, 3, 2013, pp. 672-676.</w:t>
      </w:r>
    </w:p>
    <w:p w14:paraId="44AA4B43" w14:textId="77777777" w:rsidR="007923A0" w:rsidRPr="007923A0" w:rsidRDefault="007923A0" w:rsidP="00B07ED2">
      <w:pPr>
        <w:jc w:val="both"/>
        <w:rPr>
          <w:rFonts w:cstheme="minorHAnsi"/>
        </w:rPr>
      </w:pPr>
    </w:p>
    <w:p w14:paraId="54161BFC" w14:textId="1E96E46D" w:rsidR="007923A0" w:rsidRPr="007923A0" w:rsidRDefault="007923A0" w:rsidP="00B07ED2">
      <w:pPr>
        <w:jc w:val="both"/>
        <w:rPr>
          <w:rFonts w:cstheme="minorHAnsi"/>
        </w:rPr>
      </w:pPr>
      <w:r w:rsidRPr="007923A0">
        <w:rPr>
          <w:rFonts w:cstheme="minorHAnsi"/>
        </w:rPr>
        <w:t xml:space="preserve">-Isabelle Fernandes, </w:t>
      </w:r>
      <w:r w:rsidRPr="007923A0">
        <w:rPr>
          <w:rFonts w:cstheme="minorHAnsi"/>
          <w:i/>
        </w:rPr>
        <w:t>Le sang et l’encre. John Foxe (1517-1587) et l’écriture du martyre protestant anglais</w:t>
      </w:r>
      <w:r w:rsidRPr="007923A0">
        <w:rPr>
          <w:rFonts w:cstheme="minorHAnsi"/>
        </w:rPr>
        <w:t xml:space="preserve"> (Clermont-Ferrand, Presses Universitaires Blaise Pascal, 2012), </w:t>
      </w:r>
      <w:r w:rsidRPr="007923A0">
        <w:rPr>
          <w:rFonts w:cstheme="minorHAnsi"/>
          <w:i/>
        </w:rPr>
        <w:t>Réforme, Humanisme, Renaissance</w:t>
      </w:r>
      <w:r w:rsidRPr="007923A0">
        <w:rPr>
          <w:rFonts w:cstheme="minorHAnsi"/>
        </w:rPr>
        <w:t>, 2014, pp. 350-353.</w:t>
      </w:r>
    </w:p>
    <w:p w14:paraId="6F3C79CC" w14:textId="77777777" w:rsidR="007923A0" w:rsidRPr="007923A0" w:rsidRDefault="007923A0" w:rsidP="00B07ED2">
      <w:pPr>
        <w:jc w:val="both"/>
        <w:rPr>
          <w:rFonts w:cstheme="minorHAnsi"/>
        </w:rPr>
      </w:pPr>
    </w:p>
    <w:p w14:paraId="7E196C7C" w14:textId="1DC5DBF4" w:rsidR="007923A0" w:rsidRPr="007923A0" w:rsidRDefault="007923A0" w:rsidP="00B07ED2">
      <w:pPr>
        <w:jc w:val="both"/>
        <w:rPr>
          <w:rFonts w:cstheme="minorHAnsi"/>
        </w:rPr>
      </w:pPr>
      <w:r w:rsidRPr="007923A0">
        <w:rPr>
          <w:rFonts w:cstheme="minorHAnsi"/>
        </w:rPr>
        <w:t xml:space="preserve">-Arlette </w:t>
      </w:r>
      <w:proofErr w:type="spellStart"/>
      <w:r w:rsidRPr="007923A0">
        <w:rPr>
          <w:rFonts w:cstheme="minorHAnsi"/>
        </w:rPr>
        <w:t>Jouanna</w:t>
      </w:r>
      <w:proofErr w:type="spellEnd"/>
      <w:r w:rsidRPr="007923A0">
        <w:rPr>
          <w:rFonts w:cstheme="minorHAnsi"/>
        </w:rPr>
        <w:t xml:space="preserve">, </w:t>
      </w:r>
      <w:r w:rsidRPr="007923A0">
        <w:rPr>
          <w:rFonts w:cstheme="minorHAnsi"/>
          <w:i/>
        </w:rPr>
        <w:t>Le pouvoir absolu. Naissance de l’imaginaire politique de la royauté</w:t>
      </w:r>
      <w:r w:rsidRPr="007923A0">
        <w:rPr>
          <w:rFonts w:cstheme="minorHAnsi"/>
        </w:rPr>
        <w:t xml:space="preserve"> (Paris, Gallimard, 2013), </w:t>
      </w:r>
      <w:r w:rsidRPr="007923A0">
        <w:rPr>
          <w:rFonts w:cstheme="minorHAnsi"/>
          <w:i/>
        </w:rPr>
        <w:t>Revue historique</w:t>
      </w:r>
      <w:r w:rsidRPr="007923A0">
        <w:rPr>
          <w:rFonts w:cstheme="minorHAnsi"/>
        </w:rPr>
        <w:t xml:space="preserve">, 2014 / 2, pp. 88-97. </w:t>
      </w:r>
    </w:p>
    <w:p w14:paraId="3063C81C" w14:textId="77777777" w:rsidR="007923A0" w:rsidRPr="007923A0" w:rsidRDefault="007923A0" w:rsidP="00B07ED2">
      <w:pPr>
        <w:jc w:val="both"/>
        <w:rPr>
          <w:rFonts w:cstheme="minorHAnsi"/>
        </w:rPr>
      </w:pPr>
    </w:p>
    <w:p w14:paraId="7F00A5C5" w14:textId="4A93D584" w:rsidR="007923A0" w:rsidRPr="007923A0" w:rsidRDefault="007923A0" w:rsidP="00B07ED2">
      <w:pPr>
        <w:jc w:val="both"/>
        <w:rPr>
          <w:rFonts w:cstheme="minorHAnsi"/>
        </w:rPr>
      </w:pPr>
      <w:r w:rsidRPr="007923A0">
        <w:rPr>
          <w:rFonts w:cstheme="minorHAnsi"/>
          <w:i/>
        </w:rPr>
        <w:t>-</w:t>
      </w:r>
      <w:r w:rsidRPr="007923A0">
        <w:rPr>
          <w:rFonts w:cstheme="minorHAnsi"/>
        </w:rPr>
        <w:t xml:space="preserve">Violaine </w:t>
      </w:r>
      <w:proofErr w:type="spellStart"/>
      <w:r w:rsidRPr="007923A0">
        <w:rPr>
          <w:rFonts w:cstheme="minorHAnsi"/>
        </w:rPr>
        <w:t>Giacomotto-Charra</w:t>
      </w:r>
      <w:proofErr w:type="spellEnd"/>
      <w:r w:rsidRPr="007923A0">
        <w:rPr>
          <w:rFonts w:cstheme="minorHAnsi"/>
        </w:rPr>
        <w:t xml:space="preserve"> et Christine </w:t>
      </w:r>
      <w:proofErr w:type="spellStart"/>
      <w:r w:rsidRPr="007923A0">
        <w:rPr>
          <w:rFonts w:cstheme="minorHAnsi"/>
        </w:rPr>
        <w:t>Silvi</w:t>
      </w:r>
      <w:proofErr w:type="spellEnd"/>
      <w:r w:rsidRPr="007923A0">
        <w:rPr>
          <w:rFonts w:cstheme="minorHAnsi"/>
        </w:rPr>
        <w:t xml:space="preserve"> (éd.),</w:t>
      </w:r>
      <w:r w:rsidRPr="007923A0">
        <w:rPr>
          <w:rFonts w:cstheme="minorHAnsi"/>
          <w:i/>
        </w:rPr>
        <w:t xml:space="preserve"> Lire, choisir, écrire. La vulgarisation des savoirs du Moyen Age à la Renaissance</w:t>
      </w:r>
      <w:r w:rsidRPr="007923A0">
        <w:rPr>
          <w:rFonts w:cstheme="minorHAnsi"/>
        </w:rPr>
        <w:t xml:space="preserve"> (Paris, </w:t>
      </w:r>
      <w:proofErr w:type="spellStart"/>
      <w:r w:rsidRPr="007923A0">
        <w:rPr>
          <w:rFonts w:cstheme="minorHAnsi"/>
        </w:rPr>
        <w:t>Etudes</w:t>
      </w:r>
      <w:proofErr w:type="spellEnd"/>
      <w:r w:rsidRPr="007923A0">
        <w:rPr>
          <w:rFonts w:cstheme="minorHAnsi"/>
        </w:rPr>
        <w:t xml:space="preserve"> et rencontres de l’</w:t>
      </w:r>
      <w:proofErr w:type="spellStart"/>
      <w:r w:rsidRPr="007923A0">
        <w:rPr>
          <w:rFonts w:cstheme="minorHAnsi"/>
        </w:rPr>
        <w:t>Ecole</w:t>
      </w:r>
      <w:proofErr w:type="spellEnd"/>
      <w:r w:rsidRPr="007923A0">
        <w:rPr>
          <w:rFonts w:cstheme="minorHAnsi"/>
        </w:rPr>
        <w:t xml:space="preserve"> des Chartes, 2014), </w:t>
      </w:r>
      <w:r w:rsidRPr="007923A0">
        <w:rPr>
          <w:rFonts w:cstheme="minorHAnsi"/>
          <w:i/>
        </w:rPr>
        <w:t>Réforme, Humanisme, Renaissance</w:t>
      </w:r>
      <w:r w:rsidRPr="007923A0">
        <w:rPr>
          <w:rFonts w:cstheme="minorHAnsi"/>
        </w:rPr>
        <w:t>, 2014, pp. 340-343.</w:t>
      </w:r>
    </w:p>
    <w:p w14:paraId="56E48155" w14:textId="77777777" w:rsidR="007923A0" w:rsidRPr="007923A0" w:rsidRDefault="007923A0" w:rsidP="00B07ED2">
      <w:pPr>
        <w:jc w:val="both"/>
        <w:rPr>
          <w:rFonts w:cstheme="minorHAnsi"/>
        </w:rPr>
      </w:pPr>
    </w:p>
    <w:p w14:paraId="17428302" w14:textId="2472F36F" w:rsidR="007923A0" w:rsidRPr="007923A0" w:rsidRDefault="007923A0" w:rsidP="00B07ED2">
      <w:pPr>
        <w:jc w:val="both"/>
        <w:rPr>
          <w:rFonts w:cstheme="minorHAnsi"/>
        </w:rPr>
      </w:pPr>
      <w:r w:rsidRPr="007923A0">
        <w:rPr>
          <w:rFonts w:cstheme="minorHAnsi"/>
        </w:rPr>
        <w:t xml:space="preserve">-Jean-Louis </w:t>
      </w:r>
      <w:proofErr w:type="spellStart"/>
      <w:r w:rsidRPr="007923A0">
        <w:rPr>
          <w:rFonts w:cstheme="minorHAnsi"/>
        </w:rPr>
        <w:t>Fournel</w:t>
      </w:r>
      <w:proofErr w:type="spellEnd"/>
      <w:r w:rsidRPr="007923A0">
        <w:rPr>
          <w:rFonts w:cstheme="minorHAnsi"/>
        </w:rPr>
        <w:t xml:space="preserve"> et Jean-Claude </w:t>
      </w:r>
      <w:proofErr w:type="spellStart"/>
      <w:r w:rsidRPr="007923A0">
        <w:rPr>
          <w:rFonts w:cstheme="minorHAnsi"/>
        </w:rPr>
        <w:t>Zancarini</w:t>
      </w:r>
      <w:proofErr w:type="spellEnd"/>
      <w:r w:rsidRPr="007923A0">
        <w:rPr>
          <w:rFonts w:cstheme="minorHAnsi"/>
        </w:rPr>
        <w:t xml:space="preserve">, </w:t>
      </w:r>
      <w:r w:rsidRPr="007923A0">
        <w:rPr>
          <w:rFonts w:cstheme="minorHAnsi"/>
          <w:i/>
        </w:rPr>
        <w:t>Machiavel. Le Prince</w:t>
      </w:r>
      <w:r w:rsidRPr="007923A0">
        <w:rPr>
          <w:rFonts w:cstheme="minorHAnsi"/>
        </w:rPr>
        <w:t xml:space="preserve">, édition critique (Paris, PUF, 2014), </w:t>
      </w:r>
      <w:r w:rsidRPr="007923A0">
        <w:rPr>
          <w:rFonts w:cstheme="minorHAnsi"/>
          <w:i/>
          <w:iCs/>
        </w:rPr>
        <w:t>Bibliothèque d’Humanisme et Renaissance</w:t>
      </w:r>
      <w:r w:rsidRPr="007923A0">
        <w:rPr>
          <w:rFonts w:cstheme="minorHAnsi"/>
        </w:rPr>
        <w:t>, LXXVII, 2015, pp. 713-715.</w:t>
      </w:r>
    </w:p>
    <w:p w14:paraId="6DA89121" w14:textId="77777777" w:rsidR="007923A0" w:rsidRPr="007923A0" w:rsidRDefault="007923A0" w:rsidP="00B07ED2">
      <w:pPr>
        <w:jc w:val="both"/>
        <w:rPr>
          <w:rFonts w:cstheme="minorHAnsi"/>
        </w:rPr>
      </w:pPr>
    </w:p>
    <w:p w14:paraId="76D4A209" w14:textId="68F1B1ED" w:rsidR="007923A0" w:rsidRPr="007923A0" w:rsidRDefault="007923A0" w:rsidP="00B07ED2">
      <w:pPr>
        <w:jc w:val="both"/>
        <w:rPr>
          <w:rFonts w:cstheme="minorHAnsi"/>
        </w:rPr>
      </w:pPr>
      <w:r w:rsidRPr="007923A0">
        <w:rPr>
          <w:rFonts w:cstheme="minorHAnsi"/>
        </w:rPr>
        <w:t xml:space="preserve">-Gilbert </w:t>
      </w:r>
      <w:proofErr w:type="spellStart"/>
      <w:r w:rsidRPr="007923A0">
        <w:rPr>
          <w:rFonts w:cstheme="minorHAnsi"/>
        </w:rPr>
        <w:t>Schrenck</w:t>
      </w:r>
      <w:proofErr w:type="spellEnd"/>
      <w:r w:rsidRPr="007923A0">
        <w:rPr>
          <w:rFonts w:cstheme="minorHAnsi"/>
        </w:rPr>
        <w:t>,</w:t>
      </w:r>
      <w:r w:rsidRPr="007923A0">
        <w:rPr>
          <w:rFonts w:cstheme="minorHAnsi"/>
          <w:i/>
        </w:rPr>
        <w:t xml:space="preserve"> Les belles figures et </w:t>
      </w:r>
      <w:proofErr w:type="spellStart"/>
      <w:r w:rsidRPr="007923A0">
        <w:rPr>
          <w:rFonts w:cstheme="minorHAnsi"/>
          <w:i/>
        </w:rPr>
        <w:t>drolleries</w:t>
      </w:r>
      <w:proofErr w:type="spellEnd"/>
      <w:r w:rsidRPr="007923A0">
        <w:rPr>
          <w:rFonts w:cstheme="minorHAnsi"/>
          <w:i/>
        </w:rPr>
        <w:t xml:space="preserve"> de la Ligue, de Pierre de L’</w:t>
      </w:r>
      <w:proofErr w:type="spellStart"/>
      <w:r w:rsidRPr="007923A0">
        <w:rPr>
          <w:rFonts w:cstheme="minorHAnsi"/>
          <w:i/>
        </w:rPr>
        <w:t>Estoile</w:t>
      </w:r>
      <w:proofErr w:type="spellEnd"/>
      <w:r w:rsidRPr="007923A0">
        <w:rPr>
          <w:rFonts w:cstheme="minorHAnsi"/>
        </w:rPr>
        <w:t xml:space="preserve"> (Genève, Droz, 2016), </w:t>
      </w:r>
      <w:r w:rsidRPr="007923A0">
        <w:rPr>
          <w:rFonts w:cstheme="minorHAnsi"/>
          <w:i/>
          <w:iCs/>
        </w:rPr>
        <w:t>Bibliothèque d’Humanisme et Renaissance</w:t>
      </w:r>
      <w:r w:rsidRPr="007923A0">
        <w:rPr>
          <w:rFonts w:cstheme="minorHAnsi"/>
        </w:rPr>
        <w:t>, LXXVIII, 3, 2016, pp. 727-732.</w:t>
      </w:r>
    </w:p>
    <w:p w14:paraId="565927A2" w14:textId="77777777" w:rsidR="007923A0" w:rsidRPr="007923A0" w:rsidRDefault="007923A0" w:rsidP="00B07ED2">
      <w:pPr>
        <w:jc w:val="both"/>
        <w:rPr>
          <w:rFonts w:cstheme="minorHAnsi"/>
        </w:rPr>
      </w:pPr>
    </w:p>
    <w:p w14:paraId="35524F23" w14:textId="13CFA800" w:rsidR="007923A0" w:rsidRPr="007923A0" w:rsidRDefault="007923A0" w:rsidP="00B07ED2">
      <w:pPr>
        <w:jc w:val="both"/>
        <w:rPr>
          <w:rFonts w:cstheme="minorHAnsi"/>
        </w:rPr>
      </w:pPr>
      <w:r w:rsidRPr="007923A0">
        <w:rPr>
          <w:rFonts w:cstheme="minorHAnsi"/>
        </w:rPr>
        <w:t xml:space="preserve">-Jérémie Foa, </w:t>
      </w:r>
      <w:r w:rsidRPr="007923A0">
        <w:rPr>
          <w:rFonts w:cstheme="minorHAnsi"/>
          <w:i/>
        </w:rPr>
        <w:t>Le tombeau de la paix. Une histoire des édits de pacification (1560-1572)</w:t>
      </w:r>
      <w:r w:rsidRPr="007923A0">
        <w:rPr>
          <w:rFonts w:cstheme="minorHAnsi"/>
        </w:rPr>
        <w:t xml:space="preserve"> (Limoges, PULIM, 2015), </w:t>
      </w:r>
      <w:r w:rsidRPr="007923A0">
        <w:rPr>
          <w:rFonts w:cstheme="minorHAnsi"/>
          <w:i/>
        </w:rPr>
        <w:t>Revue historique</w:t>
      </w:r>
      <w:r w:rsidRPr="007923A0">
        <w:rPr>
          <w:rFonts w:cstheme="minorHAnsi"/>
        </w:rPr>
        <w:t xml:space="preserve">, 1, 2016, pp. 204-206. </w:t>
      </w:r>
    </w:p>
    <w:p w14:paraId="206CCCC9" w14:textId="77777777" w:rsidR="007923A0" w:rsidRPr="007923A0" w:rsidRDefault="007923A0" w:rsidP="00B07ED2">
      <w:pPr>
        <w:jc w:val="both"/>
        <w:rPr>
          <w:rFonts w:cstheme="minorHAnsi"/>
        </w:rPr>
      </w:pPr>
    </w:p>
    <w:p w14:paraId="72846762" w14:textId="222E93D3" w:rsidR="007923A0" w:rsidRPr="007923A0" w:rsidRDefault="007923A0" w:rsidP="00B07ED2">
      <w:pPr>
        <w:jc w:val="both"/>
        <w:rPr>
          <w:rFonts w:cstheme="minorHAnsi"/>
          <w:lang w:val="en-US"/>
        </w:rPr>
      </w:pPr>
      <w:r w:rsidRPr="007923A0">
        <w:rPr>
          <w:rFonts w:cstheme="minorHAnsi"/>
          <w:lang w:val="en-US"/>
        </w:rPr>
        <w:t xml:space="preserve">-Cornel Zwierlein, </w:t>
      </w:r>
      <w:r w:rsidRPr="007923A0">
        <w:rPr>
          <w:rFonts w:cstheme="minorHAnsi"/>
          <w:i/>
          <w:lang w:val="en-US"/>
        </w:rPr>
        <w:t>The Political Thought of the French League and Rome (1585-1589)</w:t>
      </w:r>
      <w:r w:rsidRPr="007923A0">
        <w:rPr>
          <w:rFonts w:cstheme="minorHAnsi"/>
          <w:lang w:val="en-US"/>
        </w:rPr>
        <w:t xml:space="preserve"> (Genève, Droz, 2016), </w:t>
      </w:r>
      <w:r w:rsidRPr="007923A0">
        <w:rPr>
          <w:rFonts w:cstheme="minorHAnsi"/>
          <w:i/>
          <w:lang w:val="en-US"/>
        </w:rPr>
        <w:t>Church History and Religious Culture</w:t>
      </w:r>
      <w:r w:rsidRPr="007923A0">
        <w:rPr>
          <w:rFonts w:cstheme="minorHAnsi"/>
          <w:lang w:val="en-US"/>
        </w:rPr>
        <w:t xml:space="preserve">, 97 / 3-4, Brill, 2017, pp. 501-503. </w:t>
      </w:r>
    </w:p>
    <w:p w14:paraId="552C5E68" w14:textId="77777777" w:rsidR="007923A0" w:rsidRPr="007923A0" w:rsidRDefault="007923A0" w:rsidP="00B07ED2">
      <w:pPr>
        <w:jc w:val="both"/>
        <w:rPr>
          <w:rFonts w:cstheme="minorHAnsi"/>
          <w:lang w:val="en-US"/>
        </w:rPr>
      </w:pPr>
    </w:p>
    <w:p w14:paraId="5C7F042D" w14:textId="6FE9C989" w:rsidR="007923A0" w:rsidRPr="007923A0" w:rsidRDefault="007923A0" w:rsidP="00B07ED2">
      <w:pPr>
        <w:jc w:val="both"/>
        <w:rPr>
          <w:rFonts w:cstheme="minorHAnsi"/>
        </w:rPr>
      </w:pPr>
      <w:r w:rsidRPr="007923A0">
        <w:rPr>
          <w:rFonts w:cstheme="minorHAnsi"/>
        </w:rPr>
        <w:t xml:space="preserve">-Michel </w:t>
      </w:r>
      <w:proofErr w:type="spellStart"/>
      <w:r w:rsidRPr="007923A0">
        <w:rPr>
          <w:rFonts w:cstheme="minorHAnsi"/>
        </w:rPr>
        <w:t>Ganzin</w:t>
      </w:r>
      <w:proofErr w:type="spellEnd"/>
      <w:r w:rsidRPr="007923A0">
        <w:rPr>
          <w:rFonts w:cstheme="minorHAnsi"/>
        </w:rPr>
        <w:t xml:space="preserve"> (</w:t>
      </w:r>
      <w:proofErr w:type="spellStart"/>
      <w:r w:rsidRPr="007923A0">
        <w:rPr>
          <w:rFonts w:cstheme="minorHAnsi"/>
        </w:rPr>
        <w:t>dir</w:t>
      </w:r>
      <w:proofErr w:type="spellEnd"/>
      <w:r w:rsidRPr="007923A0">
        <w:rPr>
          <w:rFonts w:cstheme="minorHAnsi"/>
        </w:rPr>
        <w:t xml:space="preserve">.), </w:t>
      </w:r>
      <w:r w:rsidRPr="007923A0">
        <w:rPr>
          <w:rFonts w:cstheme="minorHAnsi"/>
          <w:i/>
        </w:rPr>
        <w:t>Pensée politique et religion. Actes du colloque international de l’AFHIP</w:t>
      </w:r>
      <w:r w:rsidRPr="007923A0">
        <w:rPr>
          <w:rFonts w:cstheme="minorHAnsi"/>
        </w:rPr>
        <w:t xml:space="preserve"> (Aix-Marseille, PUAM, 2016), </w:t>
      </w:r>
      <w:r w:rsidRPr="007923A0">
        <w:rPr>
          <w:rFonts w:cstheme="minorHAnsi"/>
          <w:i/>
        </w:rPr>
        <w:t xml:space="preserve">Church </w:t>
      </w:r>
      <w:proofErr w:type="spellStart"/>
      <w:r w:rsidRPr="007923A0">
        <w:rPr>
          <w:rFonts w:cstheme="minorHAnsi"/>
          <w:i/>
        </w:rPr>
        <w:t>History</w:t>
      </w:r>
      <w:proofErr w:type="spellEnd"/>
      <w:r w:rsidRPr="007923A0">
        <w:rPr>
          <w:rFonts w:cstheme="minorHAnsi"/>
          <w:i/>
        </w:rPr>
        <w:t xml:space="preserve"> and </w:t>
      </w:r>
      <w:proofErr w:type="spellStart"/>
      <w:r w:rsidRPr="007923A0">
        <w:rPr>
          <w:rFonts w:cstheme="minorHAnsi"/>
          <w:i/>
        </w:rPr>
        <w:t>Religious</w:t>
      </w:r>
      <w:proofErr w:type="spellEnd"/>
      <w:r w:rsidRPr="007923A0">
        <w:rPr>
          <w:rFonts w:cstheme="minorHAnsi"/>
          <w:i/>
        </w:rPr>
        <w:t xml:space="preserve"> Culture</w:t>
      </w:r>
      <w:r w:rsidRPr="007923A0">
        <w:rPr>
          <w:rFonts w:cstheme="minorHAnsi"/>
        </w:rPr>
        <w:t>, 98 / 2, Brill, 2018, pp. 294-296.</w:t>
      </w:r>
    </w:p>
    <w:p w14:paraId="0FD009A4" w14:textId="77777777" w:rsidR="007923A0" w:rsidRPr="007923A0" w:rsidRDefault="007923A0" w:rsidP="00B07ED2">
      <w:pPr>
        <w:jc w:val="both"/>
        <w:rPr>
          <w:rFonts w:cstheme="minorHAnsi"/>
        </w:rPr>
      </w:pPr>
    </w:p>
    <w:p w14:paraId="3B0EA382" w14:textId="76E57C56" w:rsidR="007923A0" w:rsidRPr="007923A0" w:rsidRDefault="007923A0" w:rsidP="00B07ED2">
      <w:pPr>
        <w:jc w:val="both"/>
        <w:rPr>
          <w:rFonts w:cstheme="minorHAnsi"/>
        </w:rPr>
      </w:pPr>
      <w:r w:rsidRPr="007923A0">
        <w:rPr>
          <w:rFonts w:cstheme="minorHAnsi"/>
        </w:rPr>
        <w:t xml:space="preserve">-Frank Muller, </w:t>
      </w:r>
      <w:r w:rsidRPr="007923A0">
        <w:rPr>
          <w:rFonts w:cstheme="minorHAnsi"/>
          <w:i/>
        </w:rPr>
        <w:t>Images polémiques, images dissidentes. Art et Réforme à Strasbourg (1520-vers 1550)</w:t>
      </w:r>
      <w:r w:rsidRPr="007923A0">
        <w:rPr>
          <w:rFonts w:cstheme="minorHAnsi"/>
        </w:rPr>
        <w:t xml:space="preserve"> (</w:t>
      </w:r>
      <w:proofErr w:type="spellStart"/>
      <w:r w:rsidRPr="007923A0">
        <w:rPr>
          <w:rFonts w:cstheme="minorHAnsi"/>
        </w:rPr>
        <w:t>Verlag</w:t>
      </w:r>
      <w:proofErr w:type="spellEnd"/>
      <w:r w:rsidRPr="007923A0">
        <w:rPr>
          <w:rFonts w:cstheme="minorHAnsi"/>
        </w:rPr>
        <w:t xml:space="preserve"> Valentin </w:t>
      </w:r>
      <w:proofErr w:type="spellStart"/>
      <w:r w:rsidRPr="007923A0">
        <w:rPr>
          <w:rFonts w:cstheme="minorHAnsi"/>
        </w:rPr>
        <w:t>Koerner</w:t>
      </w:r>
      <w:proofErr w:type="spellEnd"/>
      <w:r w:rsidRPr="007923A0">
        <w:rPr>
          <w:rFonts w:cstheme="minorHAnsi"/>
        </w:rPr>
        <w:t xml:space="preserve">, Baden-Baden &amp; Bouxwiller, 2017), </w:t>
      </w:r>
      <w:r w:rsidRPr="007923A0">
        <w:rPr>
          <w:rFonts w:cstheme="minorHAnsi"/>
          <w:i/>
        </w:rPr>
        <w:t xml:space="preserve">Church </w:t>
      </w:r>
      <w:proofErr w:type="spellStart"/>
      <w:r w:rsidRPr="007923A0">
        <w:rPr>
          <w:rFonts w:cstheme="minorHAnsi"/>
          <w:i/>
        </w:rPr>
        <w:t>History</w:t>
      </w:r>
      <w:proofErr w:type="spellEnd"/>
      <w:r w:rsidRPr="007923A0">
        <w:rPr>
          <w:rFonts w:cstheme="minorHAnsi"/>
          <w:i/>
        </w:rPr>
        <w:t xml:space="preserve"> and </w:t>
      </w:r>
      <w:proofErr w:type="spellStart"/>
      <w:r w:rsidRPr="007923A0">
        <w:rPr>
          <w:rFonts w:cstheme="minorHAnsi"/>
          <w:i/>
        </w:rPr>
        <w:t>Religious</w:t>
      </w:r>
      <w:proofErr w:type="spellEnd"/>
      <w:r w:rsidRPr="007923A0">
        <w:rPr>
          <w:rFonts w:cstheme="minorHAnsi"/>
          <w:i/>
        </w:rPr>
        <w:t xml:space="preserve"> Culture</w:t>
      </w:r>
      <w:r w:rsidRPr="007923A0">
        <w:rPr>
          <w:rFonts w:cstheme="minorHAnsi"/>
        </w:rPr>
        <w:t>, Brill, 99, 2019, pp. 19-21.</w:t>
      </w:r>
    </w:p>
    <w:p w14:paraId="3BA37E48" w14:textId="77777777" w:rsidR="007923A0" w:rsidRPr="007923A0" w:rsidRDefault="007923A0" w:rsidP="00B07ED2">
      <w:pPr>
        <w:jc w:val="both"/>
        <w:rPr>
          <w:rFonts w:cstheme="minorHAnsi"/>
        </w:rPr>
      </w:pPr>
    </w:p>
    <w:p w14:paraId="0A3051A6" w14:textId="5CDFDAEA" w:rsidR="007923A0" w:rsidRPr="007923A0" w:rsidRDefault="007923A0" w:rsidP="00B07ED2">
      <w:pPr>
        <w:jc w:val="both"/>
        <w:rPr>
          <w:rFonts w:cstheme="minorHAnsi"/>
        </w:rPr>
      </w:pPr>
      <w:r w:rsidRPr="007923A0">
        <w:rPr>
          <w:rFonts w:cstheme="minorHAnsi"/>
        </w:rPr>
        <w:t xml:space="preserve">-Nathalie </w:t>
      </w:r>
      <w:proofErr w:type="spellStart"/>
      <w:r w:rsidRPr="007923A0">
        <w:rPr>
          <w:rFonts w:cstheme="minorHAnsi"/>
        </w:rPr>
        <w:t>Szczech</w:t>
      </w:r>
      <w:proofErr w:type="spellEnd"/>
      <w:r w:rsidRPr="007923A0">
        <w:rPr>
          <w:rFonts w:cstheme="minorHAnsi"/>
        </w:rPr>
        <w:t xml:space="preserve">, </w:t>
      </w:r>
      <w:r w:rsidRPr="007923A0">
        <w:rPr>
          <w:rFonts w:cstheme="minorHAnsi"/>
          <w:i/>
        </w:rPr>
        <w:t>Calvin en polémique. Une maïeutique du verbe</w:t>
      </w:r>
      <w:r w:rsidRPr="007923A0">
        <w:rPr>
          <w:rFonts w:cstheme="minorHAnsi"/>
        </w:rPr>
        <w:t xml:space="preserve"> (Paris, Garnier, 2017), </w:t>
      </w:r>
      <w:r w:rsidRPr="007923A0">
        <w:rPr>
          <w:rFonts w:cstheme="minorHAnsi"/>
          <w:i/>
        </w:rPr>
        <w:t>Revue d’histoire moderne et contemporaine</w:t>
      </w:r>
      <w:r w:rsidRPr="007923A0">
        <w:rPr>
          <w:rFonts w:cstheme="minorHAnsi"/>
        </w:rPr>
        <w:t xml:space="preserve">, n° 66-1, 2019, pp. 152-155. </w:t>
      </w:r>
    </w:p>
    <w:p w14:paraId="7AB8F756" w14:textId="77777777" w:rsidR="007923A0" w:rsidRPr="007923A0" w:rsidRDefault="007923A0" w:rsidP="00B07ED2">
      <w:pPr>
        <w:jc w:val="both"/>
        <w:rPr>
          <w:rFonts w:cstheme="minorHAnsi"/>
        </w:rPr>
      </w:pPr>
    </w:p>
    <w:p w14:paraId="24F59AA0" w14:textId="77777777" w:rsidR="007923A0" w:rsidRPr="007923A0" w:rsidRDefault="007923A0" w:rsidP="00B07ED2">
      <w:pPr>
        <w:pStyle w:val="Titre1"/>
        <w:spacing w:before="0" w:beforeAutospacing="0" w:after="0" w:afterAutospacing="0"/>
        <w:jc w:val="both"/>
        <w:rPr>
          <w:rFonts w:asciiTheme="minorHAnsi" w:hAnsiTheme="minorHAnsi" w:cstheme="minorHAnsi"/>
          <w:b w:val="0"/>
          <w:sz w:val="24"/>
          <w:szCs w:val="24"/>
          <w:lang w:val="en-US"/>
        </w:rPr>
      </w:pPr>
      <w:r w:rsidRPr="007923A0">
        <w:rPr>
          <w:rFonts w:asciiTheme="minorHAnsi" w:hAnsiTheme="minorHAnsi" w:cstheme="minorHAnsi"/>
          <w:b w:val="0"/>
          <w:sz w:val="24"/>
          <w:szCs w:val="24"/>
        </w:rPr>
        <w:t xml:space="preserve">-Alice </w:t>
      </w:r>
      <w:proofErr w:type="spellStart"/>
      <w:r w:rsidRPr="007923A0">
        <w:rPr>
          <w:rFonts w:asciiTheme="minorHAnsi" w:hAnsiTheme="minorHAnsi" w:cstheme="minorHAnsi"/>
          <w:b w:val="0"/>
          <w:sz w:val="24"/>
          <w:szCs w:val="24"/>
        </w:rPr>
        <w:t>Vintenon</w:t>
      </w:r>
      <w:proofErr w:type="spellEnd"/>
      <w:r w:rsidRPr="007923A0">
        <w:rPr>
          <w:rFonts w:asciiTheme="minorHAnsi" w:hAnsiTheme="minorHAnsi" w:cstheme="minorHAnsi"/>
          <w:b w:val="0"/>
          <w:sz w:val="24"/>
          <w:szCs w:val="24"/>
        </w:rPr>
        <w:t xml:space="preserve">, </w:t>
      </w:r>
      <w:r w:rsidRPr="007923A0">
        <w:rPr>
          <w:rFonts w:asciiTheme="minorHAnsi" w:hAnsiTheme="minorHAnsi" w:cstheme="minorHAnsi"/>
          <w:b w:val="0"/>
          <w:i/>
          <w:sz w:val="24"/>
          <w:szCs w:val="24"/>
        </w:rPr>
        <w:t>La « fantaisie philosophique » à la Renaissance</w:t>
      </w:r>
      <w:r w:rsidRPr="007923A0">
        <w:rPr>
          <w:rFonts w:asciiTheme="minorHAnsi" w:hAnsiTheme="minorHAnsi" w:cstheme="minorHAnsi"/>
          <w:b w:val="0"/>
          <w:sz w:val="24"/>
          <w:szCs w:val="24"/>
        </w:rPr>
        <w:t xml:space="preserve"> (Genève, Droz, 2017), </w:t>
      </w:r>
      <w:r w:rsidRPr="007923A0">
        <w:rPr>
          <w:rFonts w:asciiTheme="minorHAnsi" w:hAnsiTheme="minorHAnsi" w:cstheme="minorHAnsi"/>
          <w:b w:val="0"/>
          <w:i/>
          <w:iCs/>
          <w:sz w:val="24"/>
          <w:szCs w:val="24"/>
        </w:rPr>
        <w:t>The</w:t>
      </w:r>
      <w:r w:rsidRPr="007923A0">
        <w:rPr>
          <w:rFonts w:asciiTheme="minorHAnsi" w:hAnsiTheme="minorHAnsi" w:cstheme="minorHAnsi"/>
          <w:b w:val="0"/>
          <w:sz w:val="24"/>
          <w:szCs w:val="24"/>
        </w:rPr>
        <w:t xml:space="preserve"> </w:t>
      </w:r>
      <w:proofErr w:type="spellStart"/>
      <w:r w:rsidRPr="007923A0">
        <w:rPr>
          <w:rFonts w:asciiTheme="minorHAnsi" w:hAnsiTheme="minorHAnsi" w:cstheme="minorHAnsi"/>
          <w:b w:val="0"/>
          <w:i/>
          <w:sz w:val="24"/>
          <w:szCs w:val="24"/>
        </w:rPr>
        <w:t>Sixteenth</w:t>
      </w:r>
      <w:proofErr w:type="spellEnd"/>
      <w:r w:rsidRPr="007923A0">
        <w:rPr>
          <w:rFonts w:asciiTheme="minorHAnsi" w:hAnsiTheme="minorHAnsi" w:cstheme="minorHAnsi"/>
          <w:b w:val="0"/>
          <w:i/>
          <w:sz w:val="24"/>
          <w:szCs w:val="24"/>
        </w:rPr>
        <w:t xml:space="preserve"> Century Journal</w:t>
      </w:r>
      <w:r w:rsidRPr="007923A0">
        <w:rPr>
          <w:rFonts w:asciiTheme="minorHAnsi" w:hAnsiTheme="minorHAnsi" w:cstheme="minorHAnsi"/>
          <w:b w:val="0"/>
          <w:sz w:val="24"/>
          <w:szCs w:val="24"/>
        </w:rPr>
        <w:t xml:space="preserve">, vol. </w:t>
      </w:r>
      <w:r w:rsidRPr="007923A0">
        <w:rPr>
          <w:rFonts w:asciiTheme="minorHAnsi" w:hAnsiTheme="minorHAnsi" w:cstheme="minorHAnsi"/>
          <w:b w:val="0"/>
          <w:sz w:val="24"/>
          <w:szCs w:val="24"/>
          <w:lang w:val="en-US"/>
        </w:rPr>
        <w:t>L / 3, 2019, pp. 899-901.</w:t>
      </w:r>
    </w:p>
    <w:p w14:paraId="7D39B3AE" w14:textId="77777777" w:rsidR="007923A0" w:rsidRPr="007923A0" w:rsidRDefault="007923A0" w:rsidP="00B07ED2">
      <w:pPr>
        <w:pStyle w:val="Titre1"/>
        <w:spacing w:before="0" w:beforeAutospacing="0" w:after="0" w:afterAutospacing="0"/>
        <w:jc w:val="both"/>
        <w:rPr>
          <w:rFonts w:asciiTheme="minorHAnsi" w:hAnsiTheme="minorHAnsi" w:cstheme="minorHAnsi"/>
          <w:b w:val="0"/>
          <w:sz w:val="24"/>
          <w:szCs w:val="24"/>
          <w:lang w:val="en-US"/>
        </w:rPr>
      </w:pPr>
    </w:p>
    <w:p w14:paraId="29AF05F6" w14:textId="0730746C" w:rsidR="007923A0" w:rsidRPr="007923A0" w:rsidRDefault="007923A0" w:rsidP="00B07ED2">
      <w:pPr>
        <w:jc w:val="both"/>
        <w:rPr>
          <w:rFonts w:cstheme="minorHAnsi"/>
          <w:lang w:val="en-US"/>
        </w:rPr>
      </w:pPr>
      <w:r w:rsidRPr="007923A0">
        <w:rPr>
          <w:rFonts w:cstheme="minorHAnsi"/>
          <w:lang w:val="en-US"/>
        </w:rPr>
        <w:t xml:space="preserve">-Paul Botley et </w:t>
      </w:r>
      <w:proofErr w:type="spellStart"/>
      <w:r w:rsidRPr="007923A0">
        <w:rPr>
          <w:rFonts w:cstheme="minorHAnsi"/>
          <w:lang w:val="en-US"/>
        </w:rPr>
        <w:t>Màté</w:t>
      </w:r>
      <w:proofErr w:type="spellEnd"/>
      <w:r w:rsidRPr="007923A0">
        <w:rPr>
          <w:rFonts w:cstheme="minorHAnsi"/>
          <w:lang w:val="en-US"/>
        </w:rPr>
        <w:t xml:space="preserve"> Vince (ed.), </w:t>
      </w:r>
      <w:r w:rsidRPr="007923A0">
        <w:rPr>
          <w:rFonts w:cstheme="minorHAnsi"/>
          <w:i/>
          <w:lang w:val="en-US"/>
        </w:rPr>
        <w:t>The Correspondence of Isaac Casaubon in England (1610-1614)</w:t>
      </w:r>
      <w:r w:rsidRPr="007923A0">
        <w:rPr>
          <w:rFonts w:cstheme="minorHAnsi"/>
          <w:lang w:val="en-US"/>
        </w:rPr>
        <w:t xml:space="preserve">, 4 volumes (Genève, Droz, 2018), </w:t>
      </w:r>
      <w:r w:rsidRPr="007923A0">
        <w:rPr>
          <w:rFonts w:cstheme="minorHAnsi"/>
          <w:i/>
          <w:lang w:val="en-US"/>
        </w:rPr>
        <w:t>Church History and Religious Culture</w:t>
      </w:r>
      <w:r w:rsidRPr="007923A0">
        <w:rPr>
          <w:rFonts w:cstheme="minorHAnsi"/>
          <w:lang w:val="en-US"/>
        </w:rPr>
        <w:t>, Brill, 99, 2019, pp. 40-42.</w:t>
      </w:r>
    </w:p>
    <w:p w14:paraId="3A8469A3" w14:textId="77777777" w:rsidR="007923A0" w:rsidRPr="007923A0" w:rsidRDefault="007923A0" w:rsidP="00B07ED2">
      <w:pPr>
        <w:jc w:val="both"/>
        <w:rPr>
          <w:rFonts w:cstheme="minorHAnsi"/>
          <w:lang w:val="en-US"/>
        </w:rPr>
      </w:pPr>
    </w:p>
    <w:p w14:paraId="04D55FB2" w14:textId="68EF0CDA" w:rsidR="007923A0" w:rsidRPr="007923A0" w:rsidRDefault="007923A0" w:rsidP="00B07ED2">
      <w:pPr>
        <w:jc w:val="both"/>
        <w:rPr>
          <w:rFonts w:cstheme="minorHAnsi"/>
          <w:iCs/>
        </w:rPr>
      </w:pPr>
      <w:r w:rsidRPr="007923A0">
        <w:rPr>
          <w:rFonts w:cstheme="minorHAnsi"/>
        </w:rPr>
        <w:t xml:space="preserve">-Natalia </w:t>
      </w:r>
      <w:proofErr w:type="spellStart"/>
      <w:r w:rsidRPr="007923A0">
        <w:rPr>
          <w:rFonts w:cstheme="minorHAnsi"/>
        </w:rPr>
        <w:t>Wawrzyniak</w:t>
      </w:r>
      <w:proofErr w:type="spellEnd"/>
      <w:r w:rsidRPr="007923A0">
        <w:rPr>
          <w:rFonts w:cstheme="minorHAnsi"/>
        </w:rPr>
        <w:t xml:space="preserve">, </w:t>
      </w:r>
      <w:r w:rsidRPr="007923A0">
        <w:rPr>
          <w:rFonts w:cstheme="minorHAnsi"/>
          <w:i/>
        </w:rPr>
        <w:t>Lamentation et polémique au temps des guerres de Religion</w:t>
      </w:r>
      <w:r w:rsidRPr="007923A0">
        <w:rPr>
          <w:rFonts w:cstheme="minorHAnsi"/>
        </w:rPr>
        <w:t xml:space="preserve"> (Paris, Garnier, 2017), </w:t>
      </w:r>
      <w:r w:rsidRPr="007923A0">
        <w:rPr>
          <w:rFonts w:cstheme="minorHAnsi"/>
          <w:i/>
          <w:iCs/>
        </w:rPr>
        <w:t>Bibliothèque d’Humanisme et Renaissance</w:t>
      </w:r>
      <w:r w:rsidRPr="007923A0">
        <w:rPr>
          <w:rFonts w:cstheme="minorHAnsi"/>
        </w:rPr>
        <w:t>, LXXXI, 2019, pp. 241-243</w:t>
      </w:r>
      <w:r w:rsidRPr="007923A0">
        <w:rPr>
          <w:rFonts w:cstheme="minorHAnsi"/>
          <w:iCs/>
        </w:rPr>
        <w:t xml:space="preserve">. </w:t>
      </w:r>
    </w:p>
    <w:p w14:paraId="606F0DA8" w14:textId="77777777" w:rsidR="007923A0" w:rsidRPr="007923A0" w:rsidRDefault="007923A0" w:rsidP="00B07ED2">
      <w:pPr>
        <w:jc w:val="both"/>
        <w:rPr>
          <w:rFonts w:cstheme="minorHAnsi"/>
          <w:iCs/>
        </w:rPr>
      </w:pPr>
    </w:p>
    <w:p w14:paraId="1F6BD12E" w14:textId="35CCFB2F" w:rsidR="007923A0" w:rsidRPr="007923A0" w:rsidRDefault="007923A0" w:rsidP="00B07ED2">
      <w:pPr>
        <w:jc w:val="both"/>
        <w:rPr>
          <w:rFonts w:cstheme="minorHAnsi"/>
          <w:lang w:val="en-US"/>
        </w:rPr>
      </w:pPr>
      <w:r w:rsidRPr="007923A0">
        <w:rPr>
          <w:rFonts w:cstheme="minorHAnsi"/>
          <w:iCs/>
        </w:rPr>
        <w:lastRenderedPageBreak/>
        <w:t>-</w:t>
      </w:r>
      <w:r w:rsidRPr="007923A0">
        <w:rPr>
          <w:rFonts w:cstheme="minorHAnsi"/>
        </w:rPr>
        <w:t>Jean Brunel</w:t>
      </w:r>
      <w:r w:rsidRPr="007923A0">
        <w:rPr>
          <w:rFonts w:cstheme="minorHAnsi"/>
          <w:lang w:val="fr-FR"/>
        </w:rPr>
        <w:t xml:space="preserve"> (éd.), </w:t>
      </w:r>
      <w:proofErr w:type="spellStart"/>
      <w:r w:rsidRPr="007923A0">
        <w:rPr>
          <w:rFonts w:cstheme="minorHAnsi"/>
          <w:i/>
          <w:iCs/>
          <w:lang w:val="fr-FR"/>
        </w:rPr>
        <w:t>Scévole</w:t>
      </w:r>
      <w:proofErr w:type="spellEnd"/>
      <w:r w:rsidRPr="007923A0">
        <w:rPr>
          <w:rFonts w:cstheme="minorHAnsi"/>
          <w:i/>
          <w:iCs/>
          <w:lang w:val="fr-FR"/>
        </w:rPr>
        <w:t xml:space="preserve"> de Sainte-Marthe,</w:t>
      </w:r>
      <w:r w:rsidRPr="007923A0">
        <w:rPr>
          <w:rFonts w:cstheme="minorHAnsi"/>
          <w:lang w:val="fr-FR"/>
        </w:rPr>
        <w:t xml:space="preserve"> </w:t>
      </w:r>
      <w:r w:rsidRPr="007923A0">
        <w:rPr>
          <w:rFonts w:cstheme="minorHAnsi"/>
          <w:i/>
          <w:iCs/>
          <w:lang w:val="fr-FR"/>
        </w:rPr>
        <w:t xml:space="preserve">Œuvres complètes, vol. </w:t>
      </w:r>
      <w:r w:rsidRPr="007923A0">
        <w:rPr>
          <w:rFonts w:cstheme="minorHAnsi"/>
          <w:i/>
          <w:iCs/>
          <w:lang w:val="en-US"/>
        </w:rPr>
        <w:t xml:space="preserve">VI, </w:t>
      </w:r>
      <w:proofErr w:type="spellStart"/>
      <w:r w:rsidRPr="007923A0">
        <w:rPr>
          <w:rFonts w:cstheme="minorHAnsi"/>
          <w:i/>
          <w:iCs/>
          <w:lang w:val="en-US"/>
        </w:rPr>
        <w:t>Gallorum</w:t>
      </w:r>
      <w:proofErr w:type="spellEnd"/>
      <w:r w:rsidRPr="007923A0">
        <w:rPr>
          <w:rFonts w:cstheme="minorHAnsi"/>
          <w:i/>
          <w:iCs/>
          <w:lang w:val="en-US"/>
        </w:rPr>
        <w:t xml:space="preserve"> </w:t>
      </w:r>
      <w:proofErr w:type="spellStart"/>
      <w:r w:rsidRPr="007923A0">
        <w:rPr>
          <w:rFonts w:cstheme="minorHAnsi"/>
          <w:i/>
          <w:iCs/>
          <w:lang w:val="en-US"/>
        </w:rPr>
        <w:t>doctrina</w:t>
      </w:r>
      <w:proofErr w:type="spellEnd"/>
      <w:r w:rsidRPr="007923A0">
        <w:rPr>
          <w:rFonts w:cstheme="minorHAnsi"/>
          <w:i/>
          <w:iCs/>
          <w:lang w:val="en-US"/>
        </w:rPr>
        <w:t xml:space="preserve"> </w:t>
      </w:r>
      <w:proofErr w:type="spellStart"/>
      <w:r w:rsidRPr="007923A0">
        <w:rPr>
          <w:rFonts w:cstheme="minorHAnsi"/>
          <w:i/>
          <w:iCs/>
          <w:lang w:val="en-US"/>
        </w:rPr>
        <w:t>illustrium</w:t>
      </w:r>
      <w:proofErr w:type="spellEnd"/>
      <w:r w:rsidRPr="007923A0">
        <w:rPr>
          <w:rFonts w:cstheme="minorHAnsi"/>
          <w:i/>
          <w:iCs/>
          <w:lang w:val="en-US"/>
        </w:rPr>
        <w:t xml:space="preserve"> </w:t>
      </w:r>
      <w:proofErr w:type="spellStart"/>
      <w:r w:rsidRPr="007923A0">
        <w:rPr>
          <w:rFonts w:cstheme="minorHAnsi"/>
          <w:i/>
          <w:iCs/>
          <w:lang w:val="en-US"/>
        </w:rPr>
        <w:t>Elogia</w:t>
      </w:r>
      <w:proofErr w:type="spellEnd"/>
      <w:r w:rsidRPr="007923A0">
        <w:rPr>
          <w:rFonts w:cstheme="minorHAnsi"/>
          <w:lang w:val="en-US"/>
        </w:rPr>
        <w:t xml:space="preserve"> (Genève, Droz, 2018), </w:t>
      </w:r>
      <w:r w:rsidRPr="007923A0">
        <w:rPr>
          <w:rFonts w:cstheme="minorHAnsi"/>
          <w:i/>
          <w:lang w:val="en-US"/>
        </w:rPr>
        <w:t>Church History and Religious Culture</w:t>
      </w:r>
      <w:r w:rsidRPr="007923A0">
        <w:rPr>
          <w:rFonts w:cstheme="minorHAnsi"/>
          <w:lang w:val="en-US"/>
        </w:rPr>
        <w:t xml:space="preserve">, 101, Brill, Leiden, 2021, pp. 112-114. </w:t>
      </w:r>
    </w:p>
    <w:p w14:paraId="0644A1D0" w14:textId="77777777" w:rsidR="007923A0" w:rsidRPr="007923A0" w:rsidRDefault="007923A0" w:rsidP="00B07ED2">
      <w:pPr>
        <w:jc w:val="both"/>
        <w:rPr>
          <w:rFonts w:cstheme="minorHAnsi"/>
          <w:lang w:val="en-US"/>
        </w:rPr>
      </w:pPr>
    </w:p>
    <w:p w14:paraId="120062B6" w14:textId="13CD1ACF" w:rsidR="007923A0" w:rsidRPr="007923A0" w:rsidRDefault="007923A0" w:rsidP="00B07ED2">
      <w:pPr>
        <w:jc w:val="both"/>
        <w:rPr>
          <w:rFonts w:cstheme="minorHAnsi"/>
        </w:rPr>
      </w:pPr>
      <w:r w:rsidRPr="007923A0">
        <w:rPr>
          <w:rFonts w:cstheme="minorHAnsi"/>
          <w:lang w:val="fr-FR"/>
        </w:rPr>
        <w:t xml:space="preserve">-Marie-Madeleine Fragonard et Nancy Oddo (éd.), </w:t>
      </w:r>
      <w:r w:rsidRPr="007923A0">
        <w:rPr>
          <w:rFonts w:cstheme="minorHAnsi"/>
          <w:i/>
          <w:iCs/>
          <w:lang w:val="fr-FR"/>
        </w:rPr>
        <w:t>Pierre de L’</w:t>
      </w:r>
      <w:proofErr w:type="spellStart"/>
      <w:r w:rsidRPr="007923A0">
        <w:rPr>
          <w:rFonts w:cstheme="minorHAnsi"/>
          <w:i/>
          <w:iCs/>
          <w:lang w:val="fr-FR"/>
        </w:rPr>
        <w:t>Estoile</w:t>
      </w:r>
      <w:proofErr w:type="spellEnd"/>
      <w:r w:rsidRPr="007923A0">
        <w:rPr>
          <w:rFonts w:cstheme="minorHAnsi"/>
          <w:i/>
          <w:iCs/>
          <w:lang w:val="fr-FR"/>
        </w:rPr>
        <w:t>, Journal du règne de Henri IV</w:t>
      </w:r>
      <w:r w:rsidRPr="007923A0">
        <w:rPr>
          <w:rFonts w:cstheme="minorHAnsi"/>
          <w:lang w:val="fr-FR"/>
        </w:rPr>
        <w:t xml:space="preserve">, tome IV (1599-1603), </w:t>
      </w:r>
      <w:r w:rsidRPr="007923A0">
        <w:rPr>
          <w:rFonts w:cstheme="minorHAnsi"/>
        </w:rPr>
        <w:t xml:space="preserve">(Genève, Droz, 2020), </w:t>
      </w:r>
      <w:r w:rsidRPr="007923A0">
        <w:rPr>
          <w:rFonts w:cstheme="minorHAnsi"/>
          <w:i/>
          <w:iCs/>
        </w:rPr>
        <w:t>Bibliothèque d’Humanisme et Renaissance</w:t>
      </w:r>
      <w:r w:rsidRPr="007923A0">
        <w:rPr>
          <w:rFonts w:cstheme="minorHAnsi"/>
        </w:rPr>
        <w:t>, LXXXIII, 1, Genève, Droz, 2021, pp. 186-190.</w:t>
      </w:r>
    </w:p>
    <w:p w14:paraId="33D791CC" w14:textId="77777777" w:rsidR="007923A0" w:rsidRPr="007923A0" w:rsidRDefault="007923A0" w:rsidP="00B07ED2">
      <w:pPr>
        <w:jc w:val="both"/>
        <w:rPr>
          <w:rFonts w:cstheme="minorHAnsi"/>
        </w:rPr>
      </w:pPr>
    </w:p>
    <w:p w14:paraId="700102FE" w14:textId="77777777" w:rsidR="007923A0" w:rsidRPr="007923A0" w:rsidRDefault="007923A0" w:rsidP="00B07ED2">
      <w:pPr>
        <w:jc w:val="both"/>
        <w:rPr>
          <w:rFonts w:cstheme="minorHAnsi"/>
        </w:rPr>
      </w:pPr>
      <w:r w:rsidRPr="007923A0">
        <w:rPr>
          <w:rFonts w:cstheme="minorHAnsi"/>
        </w:rPr>
        <w:t xml:space="preserve">-Julien Ferrant et Tiphaine </w:t>
      </w:r>
      <w:proofErr w:type="spellStart"/>
      <w:r w:rsidRPr="007923A0">
        <w:rPr>
          <w:rFonts w:cstheme="minorHAnsi"/>
        </w:rPr>
        <w:t>Guillabert-Madinier</w:t>
      </w:r>
      <w:proofErr w:type="spellEnd"/>
      <w:r w:rsidRPr="007923A0">
        <w:rPr>
          <w:rFonts w:cstheme="minorHAnsi"/>
        </w:rPr>
        <w:t xml:space="preserve"> (éd.), </w:t>
      </w:r>
      <w:r w:rsidRPr="007923A0">
        <w:rPr>
          <w:rFonts w:cstheme="minorHAnsi"/>
          <w:i/>
          <w:iCs/>
        </w:rPr>
        <w:t>Le Langage et la Foi dans l’Europe des Réformes. XVIème siècle</w:t>
      </w:r>
      <w:r w:rsidRPr="007923A0">
        <w:rPr>
          <w:rFonts w:cstheme="minorHAnsi"/>
        </w:rPr>
        <w:t xml:space="preserve"> (Paris, Garnier, 2020), </w:t>
      </w:r>
      <w:r w:rsidRPr="007923A0">
        <w:rPr>
          <w:rFonts w:cstheme="minorHAnsi"/>
          <w:i/>
        </w:rPr>
        <w:t xml:space="preserve">Church </w:t>
      </w:r>
      <w:proofErr w:type="spellStart"/>
      <w:r w:rsidRPr="007923A0">
        <w:rPr>
          <w:rFonts w:cstheme="minorHAnsi"/>
          <w:i/>
        </w:rPr>
        <w:t>History</w:t>
      </w:r>
      <w:proofErr w:type="spellEnd"/>
      <w:r w:rsidRPr="007923A0">
        <w:rPr>
          <w:rFonts w:cstheme="minorHAnsi"/>
          <w:i/>
        </w:rPr>
        <w:t xml:space="preserve"> and </w:t>
      </w:r>
      <w:proofErr w:type="spellStart"/>
      <w:r w:rsidRPr="007923A0">
        <w:rPr>
          <w:rFonts w:cstheme="minorHAnsi"/>
          <w:i/>
        </w:rPr>
        <w:t>Religious</w:t>
      </w:r>
      <w:proofErr w:type="spellEnd"/>
      <w:r w:rsidRPr="007923A0">
        <w:rPr>
          <w:rFonts w:cstheme="minorHAnsi"/>
          <w:i/>
        </w:rPr>
        <w:t xml:space="preserve"> Culture</w:t>
      </w:r>
      <w:r w:rsidRPr="007923A0">
        <w:rPr>
          <w:rFonts w:cstheme="minorHAnsi"/>
        </w:rPr>
        <w:t>, 101, Brill, Leiden, 2021, pp. 607-610 (avec Mélinda Fleury).</w:t>
      </w:r>
    </w:p>
    <w:p w14:paraId="71DCB9D7" w14:textId="77777777" w:rsidR="007923A0" w:rsidRPr="007923A0" w:rsidRDefault="007923A0" w:rsidP="00B07ED2">
      <w:pPr>
        <w:jc w:val="both"/>
        <w:rPr>
          <w:rFonts w:cstheme="minorHAnsi"/>
        </w:rPr>
      </w:pPr>
    </w:p>
    <w:p w14:paraId="3BD258C7" w14:textId="77777777" w:rsidR="007923A0" w:rsidRPr="007923A0" w:rsidRDefault="007923A0" w:rsidP="00B07ED2">
      <w:pPr>
        <w:jc w:val="both"/>
        <w:rPr>
          <w:rFonts w:cstheme="minorHAnsi"/>
        </w:rPr>
      </w:pPr>
      <w:r w:rsidRPr="007923A0">
        <w:rPr>
          <w:rFonts w:cstheme="minorHAnsi"/>
        </w:rPr>
        <w:t xml:space="preserve">-Quentin Skinner, </w:t>
      </w:r>
      <w:r w:rsidRPr="007923A0">
        <w:rPr>
          <w:rFonts w:cstheme="minorHAnsi"/>
          <w:i/>
          <w:iCs/>
        </w:rPr>
        <w:t>Visions politiques. Volume 1. Sur la méthode</w:t>
      </w:r>
      <w:r w:rsidRPr="007923A0">
        <w:rPr>
          <w:rFonts w:cstheme="minorHAnsi"/>
        </w:rPr>
        <w:t xml:space="preserve">, trad. </w:t>
      </w:r>
      <w:proofErr w:type="spellStart"/>
      <w:r w:rsidRPr="007923A0">
        <w:rPr>
          <w:rFonts w:cstheme="minorHAnsi"/>
        </w:rPr>
        <w:t>fr.</w:t>
      </w:r>
      <w:proofErr w:type="spellEnd"/>
      <w:r w:rsidRPr="007923A0">
        <w:rPr>
          <w:rFonts w:cstheme="minorHAnsi"/>
        </w:rPr>
        <w:t xml:space="preserve"> par Christopher Hamel, (Genève, Droz, 2018),</w:t>
      </w:r>
      <w:r w:rsidRPr="007923A0">
        <w:rPr>
          <w:rFonts w:cstheme="minorHAnsi"/>
          <w:i/>
          <w:iCs/>
        </w:rPr>
        <w:t xml:space="preserve"> Bibliothèque d’Humanisme et Renaissance</w:t>
      </w:r>
      <w:r w:rsidRPr="007923A0">
        <w:rPr>
          <w:rFonts w:cstheme="minorHAnsi"/>
        </w:rPr>
        <w:t xml:space="preserve">, Genève, Droz, 2022, t. LXXXIII, pp. 612-614 (avec Mathieu </w:t>
      </w:r>
      <w:proofErr w:type="spellStart"/>
      <w:r w:rsidRPr="007923A0">
        <w:rPr>
          <w:rFonts w:cstheme="minorHAnsi"/>
        </w:rPr>
        <w:t>Nicati</w:t>
      </w:r>
      <w:proofErr w:type="spellEnd"/>
      <w:r w:rsidRPr="007923A0">
        <w:rPr>
          <w:rFonts w:cstheme="minorHAnsi"/>
        </w:rPr>
        <w:t>).</w:t>
      </w:r>
    </w:p>
    <w:p w14:paraId="0FA4A4E2" w14:textId="77777777" w:rsidR="007923A0" w:rsidRPr="007923A0" w:rsidRDefault="007923A0" w:rsidP="00B07ED2">
      <w:pPr>
        <w:jc w:val="both"/>
        <w:rPr>
          <w:rFonts w:cstheme="minorHAnsi"/>
        </w:rPr>
      </w:pPr>
    </w:p>
    <w:p w14:paraId="07AA550E" w14:textId="77777777" w:rsidR="00A75680" w:rsidRDefault="00A75680" w:rsidP="00B07ED2">
      <w:pPr>
        <w:jc w:val="both"/>
        <w:rPr>
          <w:rFonts w:cstheme="minorHAnsi"/>
          <w:lang w:val="en-US"/>
        </w:rPr>
      </w:pPr>
      <w:r w:rsidRPr="00871012">
        <w:rPr>
          <w:rFonts w:cstheme="minorHAnsi"/>
          <w:lang w:val="en-US"/>
        </w:rPr>
        <w:t xml:space="preserve">-Emma Claussen, </w:t>
      </w:r>
      <w:r w:rsidRPr="00871012">
        <w:rPr>
          <w:rFonts w:cstheme="minorHAnsi"/>
          <w:i/>
          <w:iCs/>
          <w:lang w:val="en-US"/>
        </w:rPr>
        <w:t xml:space="preserve">Politics and Politiques in </w:t>
      </w:r>
      <w:proofErr w:type="gramStart"/>
      <w:r w:rsidRPr="00871012">
        <w:rPr>
          <w:rFonts w:cstheme="minorHAnsi"/>
          <w:i/>
          <w:iCs/>
          <w:lang w:val="en-US"/>
        </w:rPr>
        <w:t>Sixteenth-Century France</w:t>
      </w:r>
      <w:proofErr w:type="gramEnd"/>
      <w:r w:rsidRPr="00871012">
        <w:rPr>
          <w:rFonts w:cstheme="minorHAnsi"/>
          <w:i/>
          <w:iCs/>
          <w:lang w:val="en-US"/>
        </w:rPr>
        <w:t>. A Conceptual History</w:t>
      </w:r>
      <w:r>
        <w:rPr>
          <w:rFonts w:cstheme="minorHAnsi"/>
          <w:lang w:val="en-US"/>
        </w:rPr>
        <w:t xml:space="preserve"> (Cambridge University Press, 2021), </w:t>
      </w:r>
      <w:r w:rsidRPr="00871012">
        <w:rPr>
          <w:rFonts w:cstheme="minorHAnsi"/>
          <w:i/>
          <w:lang w:val="en-US"/>
        </w:rPr>
        <w:t>Church History and Religious Culture</w:t>
      </w:r>
      <w:r w:rsidRPr="00871012">
        <w:rPr>
          <w:rFonts w:cstheme="minorHAnsi"/>
          <w:lang w:val="en-US"/>
        </w:rPr>
        <w:t xml:space="preserve">, </w:t>
      </w:r>
      <w:r>
        <w:rPr>
          <w:rFonts w:cstheme="minorHAnsi"/>
          <w:lang w:val="en-US"/>
        </w:rPr>
        <w:t xml:space="preserve">102, </w:t>
      </w:r>
      <w:r w:rsidRPr="00EF29CC">
        <w:rPr>
          <w:rFonts w:cstheme="minorHAnsi"/>
          <w:lang w:val="en-US"/>
        </w:rPr>
        <w:t xml:space="preserve">Brill, Leiden, </w:t>
      </w:r>
      <w:r>
        <w:rPr>
          <w:rFonts w:cstheme="minorHAnsi"/>
          <w:lang w:val="en-US"/>
        </w:rPr>
        <w:t>2022, pp. 562-565 (avec Marino Lambiase).</w:t>
      </w:r>
    </w:p>
    <w:p w14:paraId="2C8D9BE1" w14:textId="77777777" w:rsidR="00A75680" w:rsidRDefault="00A75680" w:rsidP="00B07ED2">
      <w:pPr>
        <w:jc w:val="both"/>
        <w:rPr>
          <w:rFonts w:cstheme="minorHAnsi"/>
          <w:lang w:val="en-US"/>
        </w:rPr>
      </w:pPr>
    </w:p>
    <w:p w14:paraId="4FA1DD81" w14:textId="77777777" w:rsidR="00A75680" w:rsidRPr="00193D52" w:rsidRDefault="00A75680" w:rsidP="00B07ED2">
      <w:pPr>
        <w:jc w:val="both"/>
        <w:rPr>
          <w:rFonts w:cstheme="minorHAnsi"/>
        </w:rPr>
      </w:pPr>
      <w:r w:rsidRPr="00193D52">
        <w:rPr>
          <w:rFonts w:cstheme="minorHAnsi"/>
        </w:rPr>
        <w:t xml:space="preserve">-Stéphan </w:t>
      </w:r>
      <w:proofErr w:type="spellStart"/>
      <w:r w:rsidRPr="00193D52">
        <w:rPr>
          <w:rFonts w:cstheme="minorHAnsi"/>
        </w:rPr>
        <w:t>Geonget</w:t>
      </w:r>
      <w:proofErr w:type="spellEnd"/>
      <w:r w:rsidRPr="00193D52">
        <w:rPr>
          <w:rFonts w:cstheme="minorHAnsi"/>
        </w:rPr>
        <w:t xml:space="preserve">, </w:t>
      </w:r>
      <w:r w:rsidRPr="00193D52">
        <w:rPr>
          <w:rFonts w:cstheme="minorHAnsi"/>
          <w:i/>
          <w:iCs/>
        </w:rPr>
        <w:t>« Le mariage de l'</w:t>
      </w:r>
      <w:proofErr w:type="spellStart"/>
      <w:r w:rsidRPr="00193D52">
        <w:rPr>
          <w:rFonts w:cstheme="minorHAnsi"/>
          <w:i/>
          <w:iCs/>
        </w:rPr>
        <w:t>Estude</w:t>
      </w:r>
      <w:proofErr w:type="spellEnd"/>
      <w:r w:rsidRPr="00193D52">
        <w:rPr>
          <w:rFonts w:cstheme="minorHAnsi"/>
          <w:i/>
          <w:iCs/>
        </w:rPr>
        <w:t xml:space="preserve"> du </w:t>
      </w:r>
      <w:proofErr w:type="spellStart"/>
      <w:r w:rsidRPr="00193D52">
        <w:rPr>
          <w:rFonts w:cstheme="minorHAnsi"/>
          <w:i/>
          <w:iCs/>
        </w:rPr>
        <w:t>Droict</w:t>
      </w:r>
      <w:proofErr w:type="spellEnd"/>
      <w:r w:rsidRPr="00193D52">
        <w:rPr>
          <w:rFonts w:cstheme="minorHAnsi"/>
          <w:i/>
          <w:iCs/>
        </w:rPr>
        <w:t xml:space="preserve"> avec les Lettres humaines ». </w:t>
      </w:r>
      <w:r w:rsidRPr="00193D52">
        <w:rPr>
          <w:rFonts w:cstheme="minorHAnsi"/>
          <w:i/>
          <w:iCs/>
          <w:color w:val="000000" w:themeColor="text1"/>
        </w:rPr>
        <w:t>L’œuvre de Louis Le Caron Charondas</w:t>
      </w:r>
      <w:r w:rsidRPr="00193D52">
        <w:rPr>
          <w:rFonts w:cstheme="minorHAnsi"/>
        </w:rPr>
        <w:t xml:space="preserve"> (Genève, Droz, 2021), </w:t>
      </w:r>
      <w:r w:rsidRPr="00193D52">
        <w:rPr>
          <w:rFonts w:cstheme="minorHAnsi"/>
          <w:i/>
          <w:iCs/>
        </w:rPr>
        <w:t>Revue d’Histoire littéraire de la France</w:t>
      </w:r>
      <w:r w:rsidRPr="00193D52">
        <w:rPr>
          <w:rFonts w:cstheme="minorHAnsi"/>
        </w:rPr>
        <w:t xml:space="preserve">, 2022, n° 3, pp. 717-720 (avec Mathieu </w:t>
      </w:r>
      <w:proofErr w:type="spellStart"/>
      <w:r w:rsidRPr="00193D52">
        <w:rPr>
          <w:rFonts w:cstheme="minorHAnsi"/>
        </w:rPr>
        <w:t>Nicati</w:t>
      </w:r>
      <w:proofErr w:type="spellEnd"/>
      <w:r w:rsidRPr="00193D52">
        <w:rPr>
          <w:rFonts w:cstheme="minorHAnsi"/>
        </w:rPr>
        <w:t>).</w:t>
      </w:r>
    </w:p>
    <w:p w14:paraId="0FBB84BE" w14:textId="77777777" w:rsidR="00A75680" w:rsidRDefault="00A75680" w:rsidP="00B07ED2">
      <w:pPr>
        <w:jc w:val="both"/>
        <w:rPr>
          <w:rFonts w:cstheme="minorHAnsi"/>
        </w:rPr>
      </w:pPr>
    </w:p>
    <w:p w14:paraId="27E02F90" w14:textId="77777777" w:rsidR="00A75680" w:rsidRPr="0006785D" w:rsidRDefault="00A75680" w:rsidP="00B07ED2">
      <w:pPr>
        <w:jc w:val="both"/>
        <w:rPr>
          <w:rFonts w:cstheme="minorHAnsi"/>
        </w:rPr>
      </w:pPr>
      <w:r w:rsidRPr="0006785D">
        <w:rPr>
          <w:rFonts w:cstheme="minorHAnsi"/>
        </w:rPr>
        <w:t xml:space="preserve">-Pascal </w:t>
      </w:r>
      <w:proofErr w:type="spellStart"/>
      <w:r w:rsidRPr="0006785D">
        <w:rPr>
          <w:rFonts w:cstheme="minorHAnsi"/>
        </w:rPr>
        <w:t>Joudrier</w:t>
      </w:r>
      <w:proofErr w:type="spellEnd"/>
      <w:r w:rsidRPr="0006785D">
        <w:rPr>
          <w:rFonts w:cstheme="minorHAnsi"/>
        </w:rPr>
        <w:t xml:space="preserve">, </w:t>
      </w:r>
      <w:r w:rsidRPr="0006785D">
        <w:rPr>
          <w:rFonts w:cstheme="minorHAnsi"/>
          <w:i/>
          <w:iCs/>
        </w:rPr>
        <w:t xml:space="preserve">Un « miroir » calviniste. Les Emblèmes, ou Devises </w:t>
      </w:r>
      <w:proofErr w:type="spellStart"/>
      <w:r w:rsidRPr="0006785D">
        <w:rPr>
          <w:rFonts w:cstheme="minorHAnsi"/>
          <w:i/>
          <w:iCs/>
        </w:rPr>
        <w:t>chrestiennes</w:t>
      </w:r>
      <w:proofErr w:type="spellEnd"/>
      <w:r w:rsidRPr="0006785D">
        <w:rPr>
          <w:rFonts w:cstheme="minorHAnsi"/>
          <w:i/>
          <w:iCs/>
        </w:rPr>
        <w:t xml:space="preserve"> de Georgette de Montenay et Pierre </w:t>
      </w:r>
      <w:proofErr w:type="spellStart"/>
      <w:r w:rsidRPr="0006785D">
        <w:rPr>
          <w:rFonts w:cstheme="minorHAnsi"/>
          <w:i/>
          <w:iCs/>
        </w:rPr>
        <w:t>Woeiriot</w:t>
      </w:r>
      <w:proofErr w:type="spellEnd"/>
      <w:r w:rsidRPr="0006785D">
        <w:rPr>
          <w:rFonts w:cstheme="minorHAnsi"/>
          <w:i/>
          <w:iCs/>
        </w:rPr>
        <w:t xml:space="preserve"> 1567/1571</w:t>
      </w:r>
      <w:r w:rsidRPr="0006785D">
        <w:rPr>
          <w:rFonts w:cstheme="minorHAnsi"/>
        </w:rPr>
        <w:t xml:space="preserve"> (Genève, Droz, 2020), </w:t>
      </w:r>
      <w:r w:rsidRPr="0006785D">
        <w:rPr>
          <w:rFonts w:cstheme="minorHAnsi"/>
          <w:i/>
          <w:iCs/>
        </w:rPr>
        <w:t>Bibliothèque d’Humanisme et Renaissance</w:t>
      </w:r>
      <w:r w:rsidRPr="0006785D">
        <w:rPr>
          <w:rFonts w:cstheme="minorHAnsi"/>
        </w:rPr>
        <w:t xml:space="preserve">, Genève, Droz, </w:t>
      </w:r>
      <w:r>
        <w:rPr>
          <w:rFonts w:cstheme="minorHAnsi"/>
        </w:rPr>
        <w:t xml:space="preserve">2022, t. LXXXIV-3, pp. 747-749. </w:t>
      </w:r>
    </w:p>
    <w:p w14:paraId="5E8D662D" w14:textId="77777777" w:rsidR="00A75680" w:rsidRPr="0006785D" w:rsidRDefault="00A75680" w:rsidP="00B07ED2">
      <w:pPr>
        <w:jc w:val="both"/>
        <w:rPr>
          <w:rFonts w:cstheme="minorHAnsi"/>
        </w:rPr>
      </w:pPr>
    </w:p>
    <w:p w14:paraId="7195B565" w14:textId="77777777" w:rsidR="00A75680" w:rsidRDefault="00A75680" w:rsidP="00B07ED2">
      <w:pPr>
        <w:jc w:val="both"/>
        <w:rPr>
          <w:rFonts w:cstheme="minorHAnsi"/>
        </w:rPr>
      </w:pPr>
      <w:r>
        <w:rPr>
          <w:rFonts w:cstheme="minorHAnsi"/>
        </w:rPr>
        <w:t xml:space="preserve">-Lancelot Voisin de La </w:t>
      </w:r>
      <w:proofErr w:type="spellStart"/>
      <w:r>
        <w:rPr>
          <w:rFonts w:cstheme="minorHAnsi"/>
        </w:rPr>
        <w:t>Popelinière</w:t>
      </w:r>
      <w:proofErr w:type="spellEnd"/>
      <w:r>
        <w:rPr>
          <w:rFonts w:cstheme="minorHAnsi"/>
        </w:rPr>
        <w:t xml:space="preserve">, </w:t>
      </w:r>
      <w:r w:rsidRPr="0052447B">
        <w:rPr>
          <w:rFonts w:cstheme="minorHAnsi"/>
          <w:i/>
          <w:iCs/>
        </w:rPr>
        <w:t>Histoire de France, tome IV (1563-1567)</w:t>
      </w:r>
      <w:r>
        <w:rPr>
          <w:rFonts w:cstheme="minorHAnsi"/>
        </w:rPr>
        <w:t xml:space="preserve">, éd. </w:t>
      </w:r>
      <w:proofErr w:type="gramStart"/>
      <w:r>
        <w:rPr>
          <w:rFonts w:cstheme="minorHAnsi"/>
        </w:rPr>
        <w:t>critique</w:t>
      </w:r>
      <w:proofErr w:type="gramEnd"/>
      <w:r>
        <w:rPr>
          <w:rFonts w:cstheme="minorHAnsi"/>
        </w:rPr>
        <w:t xml:space="preserve"> par Thierry </w:t>
      </w:r>
      <w:proofErr w:type="spellStart"/>
      <w:r>
        <w:rPr>
          <w:rFonts w:cstheme="minorHAnsi"/>
        </w:rPr>
        <w:t>Rentet</w:t>
      </w:r>
      <w:proofErr w:type="spellEnd"/>
      <w:r>
        <w:rPr>
          <w:rFonts w:cstheme="minorHAnsi"/>
        </w:rPr>
        <w:t xml:space="preserve"> et Pierre-Jean </w:t>
      </w:r>
      <w:proofErr w:type="spellStart"/>
      <w:r>
        <w:rPr>
          <w:rFonts w:cstheme="minorHAnsi"/>
        </w:rPr>
        <w:t>Souriac</w:t>
      </w:r>
      <w:proofErr w:type="spellEnd"/>
      <w:r>
        <w:rPr>
          <w:rFonts w:cstheme="minorHAnsi"/>
        </w:rPr>
        <w:t xml:space="preserve"> (Genève, Droz, 2021), </w:t>
      </w:r>
      <w:r w:rsidRPr="0006785D">
        <w:rPr>
          <w:rFonts w:cstheme="minorHAnsi"/>
          <w:i/>
          <w:iCs/>
        </w:rPr>
        <w:t>Bibliothèque d’Humanisme et Renaissance</w:t>
      </w:r>
      <w:r w:rsidRPr="0006785D">
        <w:rPr>
          <w:rFonts w:cstheme="minorHAnsi"/>
        </w:rPr>
        <w:t xml:space="preserve">, Genève, Droz, </w:t>
      </w:r>
      <w:r>
        <w:rPr>
          <w:rFonts w:cstheme="minorHAnsi"/>
        </w:rPr>
        <w:t xml:space="preserve">2022, t. LXXXIV-3, pp. 741-743 </w:t>
      </w:r>
      <w:r w:rsidRPr="0006785D">
        <w:rPr>
          <w:rFonts w:cstheme="minorHAnsi"/>
        </w:rPr>
        <w:t xml:space="preserve">(avec </w:t>
      </w:r>
      <w:r>
        <w:rPr>
          <w:rFonts w:cstheme="minorHAnsi"/>
        </w:rPr>
        <w:t>Mélinda Fleury</w:t>
      </w:r>
      <w:r w:rsidRPr="0006785D">
        <w:rPr>
          <w:rFonts w:cstheme="minorHAnsi"/>
        </w:rPr>
        <w:t>).</w:t>
      </w:r>
    </w:p>
    <w:p w14:paraId="175CD6DC" w14:textId="77777777" w:rsidR="00A75680" w:rsidRDefault="00A75680" w:rsidP="00B07ED2">
      <w:pPr>
        <w:jc w:val="both"/>
        <w:rPr>
          <w:rFonts w:cstheme="minorHAnsi"/>
        </w:rPr>
      </w:pPr>
    </w:p>
    <w:p w14:paraId="5FAB7070" w14:textId="77777777" w:rsidR="00A75680" w:rsidRPr="00A357FE" w:rsidRDefault="00A75680" w:rsidP="00B07ED2">
      <w:pPr>
        <w:jc w:val="both"/>
        <w:rPr>
          <w:rFonts w:cstheme="minorHAnsi"/>
          <w:lang w:val="fr-FR"/>
        </w:rPr>
      </w:pPr>
      <w:r w:rsidRPr="00A357FE">
        <w:rPr>
          <w:rFonts w:cstheme="minorHAnsi"/>
        </w:rPr>
        <w:t>-</w:t>
      </w:r>
      <w:r w:rsidRPr="00A357FE">
        <w:rPr>
          <w:rFonts w:cstheme="minorHAnsi"/>
          <w:lang w:val="fr-FR"/>
        </w:rPr>
        <w:t xml:space="preserve">Olivier Millet, Alice </w:t>
      </w:r>
      <w:proofErr w:type="spellStart"/>
      <w:r w:rsidRPr="00A357FE">
        <w:rPr>
          <w:rFonts w:cstheme="minorHAnsi"/>
          <w:lang w:val="fr-FR"/>
        </w:rPr>
        <w:t>Tacaille</w:t>
      </w:r>
      <w:proofErr w:type="spellEnd"/>
      <w:r w:rsidRPr="00A357FE">
        <w:rPr>
          <w:rFonts w:cstheme="minorHAnsi"/>
          <w:lang w:val="fr-FR"/>
        </w:rPr>
        <w:t xml:space="preserve"> et Jean Vignes (</w:t>
      </w:r>
      <w:proofErr w:type="spellStart"/>
      <w:r w:rsidRPr="00A357FE">
        <w:rPr>
          <w:rFonts w:cstheme="minorHAnsi"/>
          <w:lang w:val="fr-FR"/>
        </w:rPr>
        <w:t>dir</w:t>
      </w:r>
      <w:proofErr w:type="spellEnd"/>
      <w:r w:rsidRPr="00A357FE">
        <w:rPr>
          <w:rFonts w:cstheme="minorHAnsi"/>
          <w:lang w:val="fr-FR"/>
        </w:rPr>
        <w:t xml:space="preserve">.), </w:t>
      </w:r>
      <w:r w:rsidRPr="00A357FE">
        <w:rPr>
          <w:rFonts w:cstheme="minorHAnsi"/>
          <w:i/>
          <w:iCs/>
          <w:lang w:val="fr-FR"/>
        </w:rPr>
        <w:t>La chanson d’actualité, de Louis XII à Henri IV</w:t>
      </w:r>
      <w:r w:rsidRPr="00A357FE">
        <w:rPr>
          <w:rFonts w:cstheme="minorHAnsi"/>
          <w:lang w:val="fr-FR"/>
        </w:rPr>
        <w:t xml:space="preserve"> (Paris, Sorbonne Université Presse, 2021), </w:t>
      </w:r>
      <w:r w:rsidRPr="00A357FE">
        <w:rPr>
          <w:rFonts w:cstheme="minorHAnsi"/>
          <w:i/>
          <w:iCs/>
        </w:rPr>
        <w:t>Bibliothèque d’Humanisme et Renaissance</w:t>
      </w:r>
      <w:r w:rsidRPr="00A357FE">
        <w:rPr>
          <w:rFonts w:cstheme="minorHAnsi"/>
        </w:rPr>
        <w:t xml:space="preserve">, Genève, Droz, 2023, t. LXXXV-1, pp. 217-221. </w:t>
      </w:r>
    </w:p>
    <w:p w14:paraId="4F057392" w14:textId="77777777" w:rsidR="00A75680" w:rsidRPr="00A357FE" w:rsidRDefault="00A75680" w:rsidP="00B07ED2">
      <w:pPr>
        <w:jc w:val="both"/>
        <w:rPr>
          <w:rFonts w:cstheme="minorHAnsi"/>
          <w:i/>
          <w:iCs/>
        </w:rPr>
      </w:pPr>
    </w:p>
    <w:p w14:paraId="1F2F7DAF" w14:textId="77777777" w:rsidR="00A75680" w:rsidRPr="00A357FE" w:rsidRDefault="00A75680" w:rsidP="00B07ED2">
      <w:pPr>
        <w:jc w:val="both"/>
        <w:rPr>
          <w:rFonts w:cstheme="minorHAnsi"/>
        </w:rPr>
      </w:pPr>
      <w:r w:rsidRPr="00A357FE">
        <w:rPr>
          <w:rFonts w:cstheme="minorHAnsi"/>
        </w:rPr>
        <w:t xml:space="preserve">-Tiphaine </w:t>
      </w:r>
      <w:proofErr w:type="spellStart"/>
      <w:r w:rsidRPr="00A357FE">
        <w:rPr>
          <w:rFonts w:cstheme="minorHAnsi"/>
        </w:rPr>
        <w:t>Guillabert-Madinier</w:t>
      </w:r>
      <w:proofErr w:type="spellEnd"/>
      <w:r w:rsidRPr="00A357FE">
        <w:rPr>
          <w:rFonts w:cstheme="minorHAnsi"/>
        </w:rPr>
        <w:t xml:space="preserve">, </w:t>
      </w:r>
      <w:r w:rsidRPr="00A357FE">
        <w:rPr>
          <w:rFonts w:cstheme="minorHAnsi"/>
          <w:i/>
          <w:iCs/>
        </w:rPr>
        <w:t>Les Combats de Carnaval et Réformation. De l’instrumentalisation à l’interdiction du carnaval dans les Églises luthériennes du Saint-Empire au XVIe siècle</w:t>
      </w:r>
      <w:r w:rsidRPr="00A357FE">
        <w:rPr>
          <w:rFonts w:cstheme="minorHAnsi"/>
        </w:rPr>
        <w:t xml:space="preserve"> (</w:t>
      </w:r>
      <w:r>
        <w:rPr>
          <w:rFonts w:cstheme="minorHAnsi"/>
        </w:rPr>
        <w:t xml:space="preserve">Neuchâtel, </w:t>
      </w:r>
      <w:proofErr w:type="spellStart"/>
      <w:r w:rsidRPr="00A357FE">
        <w:rPr>
          <w:rFonts w:cstheme="minorHAnsi"/>
        </w:rPr>
        <w:t>Alphil</w:t>
      </w:r>
      <w:proofErr w:type="spellEnd"/>
      <w:r w:rsidRPr="00A357FE">
        <w:rPr>
          <w:rFonts w:cstheme="minorHAnsi"/>
        </w:rPr>
        <w:t xml:space="preserve">, 2021), </w:t>
      </w:r>
      <w:r w:rsidRPr="00A357FE">
        <w:rPr>
          <w:rFonts w:cstheme="minorHAnsi"/>
          <w:i/>
        </w:rPr>
        <w:t xml:space="preserve">Church </w:t>
      </w:r>
      <w:proofErr w:type="spellStart"/>
      <w:r w:rsidRPr="00A357FE">
        <w:rPr>
          <w:rFonts w:cstheme="minorHAnsi"/>
          <w:i/>
        </w:rPr>
        <w:t>History</w:t>
      </w:r>
      <w:proofErr w:type="spellEnd"/>
      <w:r w:rsidRPr="00A357FE">
        <w:rPr>
          <w:rFonts w:cstheme="minorHAnsi"/>
          <w:i/>
        </w:rPr>
        <w:t xml:space="preserve"> and </w:t>
      </w:r>
      <w:proofErr w:type="spellStart"/>
      <w:r w:rsidRPr="00A357FE">
        <w:rPr>
          <w:rFonts w:cstheme="minorHAnsi"/>
          <w:i/>
        </w:rPr>
        <w:t>Religious</w:t>
      </w:r>
      <w:proofErr w:type="spellEnd"/>
      <w:r w:rsidRPr="00A357FE">
        <w:rPr>
          <w:rFonts w:cstheme="minorHAnsi"/>
          <w:i/>
        </w:rPr>
        <w:t xml:space="preserve"> Culture</w:t>
      </w:r>
      <w:r w:rsidRPr="00A357FE">
        <w:rPr>
          <w:rFonts w:cstheme="minorHAnsi"/>
          <w:iCs/>
        </w:rPr>
        <w:t xml:space="preserve">, </w:t>
      </w:r>
      <w:r>
        <w:rPr>
          <w:rFonts w:cstheme="minorHAnsi"/>
          <w:iCs/>
        </w:rPr>
        <w:t xml:space="preserve">103, </w:t>
      </w:r>
      <w:r w:rsidRPr="00A357FE">
        <w:rPr>
          <w:rFonts w:cstheme="minorHAnsi"/>
        </w:rPr>
        <w:t xml:space="preserve">Brill, Leiden, 2023, </w:t>
      </w:r>
      <w:r>
        <w:rPr>
          <w:rFonts w:cstheme="minorHAnsi"/>
        </w:rPr>
        <w:t>pp. 210-213</w:t>
      </w:r>
      <w:r w:rsidRPr="00A357FE">
        <w:rPr>
          <w:rFonts w:cstheme="minorHAnsi"/>
        </w:rPr>
        <w:t xml:space="preserve"> (avec </w:t>
      </w:r>
      <w:proofErr w:type="spellStart"/>
      <w:r w:rsidRPr="00A357FE">
        <w:rPr>
          <w:rFonts w:cstheme="minorHAnsi"/>
        </w:rPr>
        <w:t>Alyzé</w:t>
      </w:r>
      <w:proofErr w:type="spellEnd"/>
      <w:r w:rsidRPr="00A357FE">
        <w:rPr>
          <w:rFonts w:cstheme="minorHAnsi"/>
        </w:rPr>
        <w:t xml:space="preserve"> Bianco).</w:t>
      </w:r>
    </w:p>
    <w:p w14:paraId="7BF56DA6" w14:textId="77777777" w:rsidR="00A75680" w:rsidRPr="00A357FE" w:rsidRDefault="00A75680" w:rsidP="00B07ED2">
      <w:pPr>
        <w:jc w:val="both"/>
        <w:rPr>
          <w:rFonts w:cstheme="minorHAnsi"/>
        </w:rPr>
      </w:pPr>
    </w:p>
    <w:p w14:paraId="117C79A9" w14:textId="768FA144" w:rsidR="00A75680" w:rsidRDefault="00A75680" w:rsidP="00B07ED2">
      <w:pPr>
        <w:jc w:val="both"/>
        <w:rPr>
          <w:rFonts w:cstheme="minorHAnsi"/>
          <w:kern w:val="36"/>
        </w:rPr>
      </w:pPr>
      <w:r w:rsidRPr="00373EE9">
        <w:rPr>
          <w:rFonts w:cstheme="minorHAnsi"/>
        </w:rPr>
        <w:t xml:space="preserve">-Adrien </w:t>
      </w:r>
      <w:proofErr w:type="spellStart"/>
      <w:r w:rsidRPr="00373EE9">
        <w:rPr>
          <w:rFonts w:cstheme="minorHAnsi"/>
        </w:rPr>
        <w:t>Mangili</w:t>
      </w:r>
      <w:proofErr w:type="spellEnd"/>
      <w:r w:rsidRPr="00373EE9">
        <w:rPr>
          <w:rFonts w:cstheme="minorHAnsi"/>
        </w:rPr>
        <w:t xml:space="preserve">, </w:t>
      </w:r>
      <w:r w:rsidRPr="00373EE9">
        <w:rPr>
          <w:rFonts w:cstheme="minorHAnsi"/>
          <w:i/>
          <w:iCs/>
        </w:rPr>
        <w:t>D’os et de vent. Penser la baleine à la Renaissance</w:t>
      </w:r>
      <w:r w:rsidRPr="00373EE9">
        <w:rPr>
          <w:rFonts w:cstheme="minorHAnsi"/>
        </w:rPr>
        <w:t xml:space="preserve"> (Paris, Garnier, 2023), </w:t>
      </w:r>
      <w:r w:rsidRPr="00373EE9">
        <w:rPr>
          <w:rFonts w:cstheme="minorHAnsi"/>
          <w:i/>
          <w:iCs/>
          <w:kern w:val="36"/>
        </w:rPr>
        <w:t>Réforme, Humanisme, Renaissance</w:t>
      </w:r>
      <w:r w:rsidRPr="00373EE9">
        <w:rPr>
          <w:rFonts w:cstheme="minorHAnsi"/>
          <w:kern w:val="36"/>
        </w:rPr>
        <w:t xml:space="preserve">, n° 97, 2023, </w:t>
      </w:r>
      <w:r w:rsidR="00B43218">
        <w:rPr>
          <w:rFonts w:cstheme="minorHAnsi"/>
          <w:kern w:val="36"/>
        </w:rPr>
        <w:t>p</w:t>
      </w:r>
      <w:r w:rsidRPr="00373EE9">
        <w:rPr>
          <w:rFonts w:cstheme="minorHAnsi"/>
          <w:kern w:val="36"/>
        </w:rPr>
        <w:t xml:space="preserve">p. 193-196. </w:t>
      </w:r>
    </w:p>
    <w:p w14:paraId="7E2B8216" w14:textId="77777777" w:rsidR="00B43218" w:rsidRDefault="00B43218" w:rsidP="00B07ED2">
      <w:pPr>
        <w:jc w:val="both"/>
        <w:rPr>
          <w:rFonts w:cstheme="minorHAnsi"/>
          <w:kern w:val="36"/>
        </w:rPr>
      </w:pPr>
    </w:p>
    <w:p w14:paraId="64248B49" w14:textId="77777777" w:rsidR="00B43218" w:rsidRPr="00446C88" w:rsidRDefault="00B43218" w:rsidP="00B07ED2">
      <w:pPr>
        <w:jc w:val="both"/>
        <w:rPr>
          <w:rFonts w:ascii="Calibri" w:hAnsi="Calibri" w:cs="Calibri"/>
        </w:rPr>
      </w:pPr>
      <w:r w:rsidRPr="00446C88">
        <w:rPr>
          <w:rFonts w:ascii="Calibri" w:hAnsi="Calibri" w:cs="Calibri"/>
          <w:lang w:val="en-US"/>
        </w:rPr>
        <w:t xml:space="preserve">-Anthony Grafton et Maren Elisabeth Schwab, </w:t>
      </w:r>
      <w:r w:rsidRPr="00446C88">
        <w:rPr>
          <w:rFonts w:ascii="Calibri" w:hAnsi="Calibri" w:cs="Calibri"/>
          <w:i/>
          <w:iCs/>
          <w:lang w:val="en-US"/>
        </w:rPr>
        <w:t xml:space="preserve">The Art of Discovery. </w:t>
      </w:r>
      <w:proofErr w:type="spellStart"/>
      <w:r w:rsidRPr="00446C88">
        <w:rPr>
          <w:rFonts w:ascii="Calibri" w:hAnsi="Calibri" w:cs="Calibri"/>
          <w:i/>
          <w:iCs/>
        </w:rPr>
        <w:t>Digging</w:t>
      </w:r>
      <w:proofErr w:type="spellEnd"/>
      <w:r w:rsidRPr="00446C88">
        <w:rPr>
          <w:rFonts w:ascii="Calibri" w:hAnsi="Calibri" w:cs="Calibri"/>
          <w:i/>
          <w:iCs/>
        </w:rPr>
        <w:t xml:space="preserve"> </w:t>
      </w:r>
      <w:proofErr w:type="spellStart"/>
      <w:r w:rsidRPr="00446C88">
        <w:rPr>
          <w:rFonts w:ascii="Calibri" w:hAnsi="Calibri" w:cs="Calibri"/>
          <w:i/>
          <w:iCs/>
        </w:rPr>
        <w:t>into</w:t>
      </w:r>
      <w:proofErr w:type="spellEnd"/>
      <w:r w:rsidRPr="00446C88">
        <w:rPr>
          <w:rFonts w:ascii="Calibri" w:hAnsi="Calibri" w:cs="Calibri"/>
          <w:i/>
          <w:iCs/>
        </w:rPr>
        <w:t xml:space="preserve"> the Past in Renaissance Europe</w:t>
      </w:r>
      <w:r w:rsidRPr="00446C88">
        <w:rPr>
          <w:rFonts w:ascii="Calibri" w:hAnsi="Calibri" w:cs="Calibri"/>
        </w:rPr>
        <w:t xml:space="preserve"> (Oxford, OUP, 2022), </w:t>
      </w:r>
      <w:r w:rsidRPr="00446C88">
        <w:rPr>
          <w:rFonts w:ascii="Calibri" w:hAnsi="Calibri" w:cs="Calibri"/>
          <w:i/>
          <w:iCs/>
        </w:rPr>
        <w:t>Bibliothèque d’Humanisme et Renaissance</w:t>
      </w:r>
      <w:r w:rsidRPr="00446C88">
        <w:rPr>
          <w:rFonts w:ascii="Calibri" w:hAnsi="Calibri" w:cs="Calibri"/>
        </w:rPr>
        <w:t xml:space="preserve">, Genève, Droz, 2023, t. LXXXV-3, pp. 713-717 (avec Christian Martens). </w:t>
      </w:r>
    </w:p>
    <w:p w14:paraId="6900550C" w14:textId="77777777" w:rsidR="00B43218" w:rsidRPr="00446C88" w:rsidRDefault="00B43218" w:rsidP="00B07ED2">
      <w:pPr>
        <w:jc w:val="both"/>
        <w:rPr>
          <w:rFonts w:ascii="Calibri" w:hAnsi="Calibri" w:cs="Calibri"/>
        </w:rPr>
      </w:pPr>
    </w:p>
    <w:p w14:paraId="4CCB8BEB" w14:textId="77777777" w:rsidR="00B43218" w:rsidRPr="00446C88" w:rsidRDefault="00B43218" w:rsidP="00B07ED2">
      <w:pPr>
        <w:jc w:val="both"/>
        <w:rPr>
          <w:rFonts w:ascii="Calibri" w:hAnsi="Calibri" w:cs="Calibri"/>
        </w:rPr>
      </w:pPr>
      <w:r w:rsidRPr="00446C88">
        <w:rPr>
          <w:rFonts w:ascii="Calibri" w:hAnsi="Calibri" w:cs="Calibri"/>
        </w:rPr>
        <w:t xml:space="preserve">-Christian </w:t>
      </w:r>
      <w:proofErr w:type="spellStart"/>
      <w:r w:rsidRPr="00446C88">
        <w:rPr>
          <w:rFonts w:ascii="Calibri" w:hAnsi="Calibri" w:cs="Calibri"/>
        </w:rPr>
        <w:t>Mühling</w:t>
      </w:r>
      <w:proofErr w:type="spellEnd"/>
      <w:r w:rsidRPr="00446C88">
        <w:rPr>
          <w:rFonts w:ascii="Calibri" w:hAnsi="Calibri" w:cs="Calibri"/>
        </w:rPr>
        <w:t xml:space="preserve">, </w:t>
      </w:r>
      <w:r w:rsidRPr="00446C88">
        <w:rPr>
          <w:rFonts w:ascii="Calibri" w:hAnsi="Calibri" w:cs="Calibri"/>
          <w:i/>
          <w:iCs/>
        </w:rPr>
        <w:t>Le débat européen sur la guerre de religion (1679-1714). Mémoire confessionnelle et politique internationale à l’époque de Louis XIV</w:t>
      </w:r>
      <w:r w:rsidRPr="00446C88">
        <w:rPr>
          <w:rFonts w:ascii="Calibri" w:hAnsi="Calibri" w:cs="Calibri"/>
        </w:rPr>
        <w:t xml:space="preserve"> (Paris, Honoré Champion, 2021), </w:t>
      </w:r>
      <w:r w:rsidRPr="00446C88">
        <w:rPr>
          <w:rFonts w:ascii="Calibri" w:hAnsi="Calibri" w:cs="Calibri"/>
          <w:i/>
        </w:rPr>
        <w:t xml:space="preserve">Church </w:t>
      </w:r>
      <w:proofErr w:type="spellStart"/>
      <w:r w:rsidRPr="00446C88">
        <w:rPr>
          <w:rFonts w:ascii="Calibri" w:hAnsi="Calibri" w:cs="Calibri"/>
          <w:i/>
        </w:rPr>
        <w:t>History</w:t>
      </w:r>
      <w:proofErr w:type="spellEnd"/>
      <w:r w:rsidRPr="00446C88">
        <w:rPr>
          <w:rFonts w:ascii="Calibri" w:hAnsi="Calibri" w:cs="Calibri"/>
          <w:i/>
        </w:rPr>
        <w:t xml:space="preserve"> and </w:t>
      </w:r>
      <w:proofErr w:type="spellStart"/>
      <w:r w:rsidRPr="00446C88">
        <w:rPr>
          <w:rFonts w:ascii="Calibri" w:hAnsi="Calibri" w:cs="Calibri"/>
          <w:i/>
        </w:rPr>
        <w:t>Religious</w:t>
      </w:r>
      <w:proofErr w:type="spellEnd"/>
      <w:r w:rsidRPr="00446C88">
        <w:rPr>
          <w:rFonts w:ascii="Calibri" w:hAnsi="Calibri" w:cs="Calibri"/>
          <w:i/>
        </w:rPr>
        <w:t xml:space="preserve"> Culture</w:t>
      </w:r>
      <w:r w:rsidRPr="00446C88">
        <w:rPr>
          <w:rFonts w:ascii="Calibri" w:hAnsi="Calibri" w:cs="Calibri"/>
          <w:iCs/>
        </w:rPr>
        <w:t xml:space="preserve">, 104, </w:t>
      </w:r>
      <w:r w:rsidRPr="00446C88">
        <w:rPr>
          <w:rFonts w:ascii="Calibri" w:hAnsi="Calibri" w:cs="Calibri"/>
        </w:rPr>
        <w:t xml:space="preserve">Brill, Leiden, 2024, pp. 1-3. </w:t>
      </w:r>
    </w:p>
    <w:p w14:paraId="37C3990D" w14:textId="77777777" w:rsidR="00B43218" w:rsidRPr="00446C88" w:rsidRDefault="00B43218" w:rsidP="00B07ED2">
      <w:pPr>
        <w:jc w:val="both"/>
        <w:rPr>
          <w:rFonts w:ascii="Calibri" w:hAnsi="Calibri" w:cs="Calibri"/>
        </w:rPr>
      </w:pPr>
    </w:p>
    <w:p w14:paraId="65D36A07" w14:textId="77777777" w:rsidR="00B43218" w:rsidRDefault="00B43218" w:rsidP="00B07ED2">
      <w:pPr>
        <w:jc w:val="both"/>
        <w:rPr>
          <w:rFonts w:ascii="Calibri" w:hAnsi="Calibri" w:cs="Calibri"/>
          <w:lang w:val="fr-FR"/>
        </w:rPr>
      </w:pPr>
      <w:r w:rsidRPr="00446C88">
        <w:rPr>
          <w:rFonts w:ascii="Calibri" w:hAnsi="Calibri" w:cs="Calibri"/>
          <w:lang w:val="fr-FR"/>
        </w:rPr>
        <w:t xml:space="preserve">-Jean-Marie Le Gall et Claude Michaud, </w:t>
      </w:r>
      <w:r w:rsidRPr="00446C88">
        <w:rPr>
          <w:rFonts w:ascii="Calibri" w:hAnsi="Calibri" w:cs="Calibri"/>
          <w:i/>
          <w:iCs/>
          <w:lang w:val="fr-FR"/>
        </w:rPr>
        <w:t>Comment la confiance vient aux princes. Les rencontres princières en Europe (1494-1788)</w:t>
      </w:r>
      <w:r w:rsidRPr="00446C88">
        <w:rPr>
          <w:rFonts w:ascii="Calibri" w:hAnsi="Calibri" w:cs="Calibri"/>
          <w:lang w:val="fr-FR"/>
        </w:rPr>
        <w:t xml:space="preserve"> (Paris, PUF, 2023), </w:t>
      </w:r>
      <w:r w:rsidRPr="00446C88">
        <w:rPr>
          <w:rFonts w:ascii="Calibri" w:hAnsi="Calibri" w:cs="Calibri"/>
          <w:i/>
          <w:iCs/>
          <w:lang w:val="fr-FR"/>
        </w:rPr>
        <w:t>Bibliothèque d’Humanisme et Renaissance</w:t>
      </w:r>
      <w:r w:rsidRPr="00446C88">
        <w:rPr>
          <w:rFonts w:ascii="Calibri" w:hAnsi="Calibri" w:cs="Calibri"/>
          <w:lang w:val="fr-FR"/>
        </w:rPr>
        <w:t xml:space="preserve">, t. 86, 2-3, 2024, pp. 498-501 (avec Benoît </w:t>
      </w:r>
      <w:proofErr w:type="spellStart"/>
      <w:r w:rsidRPr="00446C88">
        <w:rPr>
          <w:rFonts w:ascii="Calibri" w:hAnsi="Calibri" w:cs="Calibri"/>
          <w:lang w:val="fr-FR"/>
        </w:rPr>
        <w:t>Caruzzo</w:t>
      </w:r>
      <w:proofErr w:type="spellEnd"/>
      <w:r w:rsidRPr="00446C88">
        <w:rPr>
          <w:rFonts w:ascii="Calibri" w:hAnsi="Calibri" w:cs="Calibri"/>
          <w:lang w:val="fr-FR"/>
        </w:rPr>
        <w:t xml:space="preserve">). </w:t>
      </w:r>
    </w:p>
    <w:p w14:paraId="08CCB984" w14:textId="77777777" w:rsidR="00B43218" w:rsidRPr="00B43218" w:rsidRDefault="00B43218" w:rsidP="00B07ED2">
      <w:pPr>
        <w:jc w:val="both"/>
        <w:rPr>
          <w:rFonts w:cstheme="minorHAnsi"/>
          <w:lang w:val="fr-FR"/>
        </w:rPr>
      </w:pPr>
    </w:p>
    <w:p w14:paraId="7001EE2A" w14:textId="77777777" w:rsidR="00D02C68" w:rsidRPr="00F349C5" w:rsidRDefault="00D02C68" w:rsidP="00B07ED2">
      <w:pPr>
        <w:jc w:val="both"/>
        <w:rPr>
          <w:rFonts w:ascii="Calibri" w:hAnsi="Calibri" w:cs="Calibri"/>
        </w:rPr>
      </w:pPr>
      <w:r w:rsidRPr="00F349C5">
        <w:rPr>
          <w:rFonts w:ascii="Calibri" w:hAnsi="Calibri" w:cs="Calibri"/>
        </w:rPr>
        <w:t xml:space="preserve">-Jérémie Foa, </w:t>
      </w:r>
      <w:r w:rsidRPr="00F349C5">
        <w:rPr>
          <w:rFonts w:ascii="Calibri" w:hAnsi="Calibri" w:cs="Calibri"/>
          <w:i/>
          <w:iCs/>
        </w:rPr>
        <w:t>Tous ceux qui tombent. Visages du massacre de la Saint-Barthélemy</w:t>
      </w:r>
      <w:r w:rsidRPr="00F349C5">
        <w:rPr>
          <w:rFonts w:ascii="Calibri" w:hAnsi="Calibri" w:cs="Calibri"/>
        </w:rPr>
        <w:t xml:space="preserve"> (Paris,</w:t>
      </w:r>
      <w:r>
        <w:rPr>
          <w:rFonts w:ascii="Calibri" w:hAnsi="Calibri" w:cs="Calibri"/>
        </w:rPr>
        <w:t xml:space="preserve"> </w:t>
      </w:r>
      <w:proofErr w:type="spellStart"/>
      <w:r w:rsidRPr="00F349C5">
        <w:rPr>
          <w:rFonts w:ascii="Calibri" w:hAnsi="Calibri" w:cs="Calibri"/>
        </w:rPr>
        <w:t>L’Harmattan</w:t>
      </w:r>
      <w:proofErr w:type="spellEnd"/>
      <w:r w:rsidRPr="00F349C5">
        <w:rPr>
          <w:rFonts w:ascii="Calibri" w:hAnsi="Calibri" w:cs="Calibri"/>
        </w:rPr>
        <w:t xml:space="preserve">, 2021), </w:t>
      </w:r>
      <w:r w:rsidRPr="006C4ADC">
        <w:rPr>
          <w:rFonts w:ascii="Calibri" w:hAnsi="Calibri" w:cs="Calibri"/>
          <w:i/>
          <w:iCs/>
        </w:rPr>
        <w:t>CROMOHS</w:t>
      </w:r>
      <w:r>
        <w:rPr>
          <w:rFonts w:ascii="Calibri" w:hAnsi="Calibri" w:cs="Calibri"/>
          <w:i/>
          <w:iCs/>
        </w:rPr>
        <w:t xml:space="preserve">. </w:t>
      </w:r>
      <w:r w:rsidRPr="006C4ADC">
        <w:rPr>
          <w:rFonts w:ascii="Calibri" w:hAnsi="Calibri" w:cs="Calibri"/>
          <w:i/>
          <w:iCs/>
        </w:rPr>
        <w:t xml:space="preserve">Cyber </w:t>
      </w:r>
      <w:proofErr w:type="spellStart"/>
      <w:r w:rsidRPr="006C4ADC">
        <w:rPr>
          <w:rFonts w:ascii="Calibri" w:hAnsi="Calibri" w:cs="Calibri"/>
          <w:i/>
          <w:iCs/>
        </w:rPr>
        <w:t>Review</w:t>
      </w:r>
      <w:proofErr w:type="spellEnd"/>
      <w:r w:rsidRPr="006C4ADC">
        <w:rPr>
          <w:rFonts w:ascii="Calibri" w:hAnsi="Calibri" w:cs="Calibri"/>
          <w:i/>
          <w:iCs/>
        </w:rPr>
        <w:t xml:space="preserve"> of Modern </w:t>
      </w:r>
      <w:proofErr w:type="spellStart"/>
      <w:r w:rsidRPr="006C4ADC">
        <w:rPr>
          <w:rFonts w:ascii="Calibri" w:hAnsi="Calibri" w:cs="Calibri"/>
          <w:i/>
          <w:iCs/>
        </w:rPr>
        <w:t>Historiography</w:t>
      </w:r>
      <w:proofErr w:type="spellEnd"/>
      <w:r w:rsidRPr="00F349C5">
        <w:rPr>
          <w:rFonts w:ascii="Calibri" w:hAnsi="Calibri" w:cs="Calibri"/>
        </w:rPr>
        <w:t xml:space="preserve">, </w:t>
      </w:r>
      <w:r>
        <w:rPr>
          <w:rFonts w:ascii="Calibri" w:hAnsi="Calibri" w:cs="Calibri"/>
        </w:rPr>
        <w:t xml:space="preserve">27, Firenze, </w:t>
      </w:r>
      <w:r w:rsidRPr="00F349C5">
        <w:rPr>
          <w:rFonts w:ascii="Calibri" w:hAnsi="Calibri" w:cs="Calibri"/>
        </w:rPr>
        <w:t>2024</w:t>
      </w:r>
      <w:r>
        <w:rPr>
          <w:rFonts w:ascii="Calibri" w:hAnsi="Calibri" w:cs="Calibri"/>
        </w:rPr>
        <w:t xml:space="preserve">, pp. 145-146 (en anglais). </w:t>
      </w:r>
    </w:p>
    <w:p w14:paraId="151AA271" w14:textId="77777777" w:rsidR="00D02C68" w:rsidRPr="00F349C5" w:rsidRDefault="00D02C68" w:rsidP="00B07ED2">
      <w:pPr>
        <w:jc w:val="both"/>
        <w:rPr>
          <w:rFonts w:cstheme="minorHAnsi"/>
        </w:rPr>
      </w:pPr>
    </w:p>
    <w:p w14:paraId="39D69328" w14:textId="77777777" w:rsidR="00D02C68" w:rsidRPr="00446C88" w:rsidRDefault="00D02C68" w:rsidP="00B07ED2">
      <w:pPr>
        <w:jc w:val="both"/>
        <w:rPr>
          <w:rFonts w:ascii="Calibri" w:hAnsi="Calibri" w:cs="Calibri"/>
          <w:lang w:val="fr-FR"/>
        </w:rPr>
      </w:pPr>
      <w:r w:rsidRPr="0015202E">
        <w:rPr>
          <w:rFonts w:ascii="Calibri" w:hAnsi="Calibri" w:cs="Calibri"/>
          <w:lang w:val="fr-FR"/>
        </w:rPr>
        <w:t>-</w:t>
      </w:r>
      <w:r w:rsidRPr="0015202E">
        <w:rPr>
          <w:rFonts w:ascii="Calibri" w:hAnsi="Calibri" w:cs="Calibri"/>
        </w:rPr>
        <w:t xml:space="preserve">Luce Albert et Mickaël </w:t>
      </w:r>
      <w:proofErr w:type="spellStart"/>
      <w:r w:rsidRPr="0015202E">
        <w:rPr>
          <w:rFonts w:ascii="Calibri" w:hAnsi="Calibri" w:cs="Calibri"/>
        </w:rPr>
        <w:t>Ribreau</w:t>
      </w:r>
      <w:proofErr w:type="spellEnd"/>
      <w:r w:rsidRPr="0015202E">
        <w:rPr>
          <w:rFonts w:ascii="Calibri" w:hAnsi="Calibri" w:cs="Calibri"/>
        </w:rPr>
        <w:t xml:space="preserve"> (</w:t>
      </w:r>
      <w:proofErr w:type="spellStart"/>
      <w:r w:rsidRPr="0015202E">
        <w:rPr>
          <w:rFonts w:ascii="Calibri" w:hAnsi="Calibri" w:cs="Calibri"/>
        </w:rPr>
        <w:t>dir</w:t>
      </w:r>
      <w:proofErr w:type="spellEnd"/>
      <w:r w:rsidRPr="0015202E">
        <w:rPr>
          <w:rFonts w:ascii="Calibri" w:hAnsi="Calibri" w:cs="Calibri"/>
        </w:rPr>
        <w:t xml:space="preserve">.), </w:t>
      </w:r>
      <w:r w:rsidRPr="0015202E">
        <w:rPr>
          <w:rFonts w:ascii="Calibri" w:hAnsi="Calibri" w:cs="Calibri"/>
          <w:i/>
          <w:iCs/>
        </w:rPr>
        <w:t>Polémiques en chanson (</w:t>
      </w:r>
      <w:proofErr w:type="spellStart"/>
      <w:r w:rsidRPr="0015202E">
        <w:rPr>
          <w:rFonts w:ascii="Calibri" w:hAnsi="Calibri" w:cs="Calibri"/>
          <w:i/>
          <w:iCs/>
        </w:rPr>
        <w:t>IVè-XVIè</w:t>
      </w:r>
      <w:proofErr w:type="spellEnd"/>
      <w:r w:rsidRPr="0015202E">
        <w:rPr>
          <w:rFonts w:ascii="Calibri" w:hAnsi="Calibri" w:cs="Calibri"/>
          <w:i/>
          <w:iCs/>
        </w:rPr>
        <w:t xml:space="preserve"> siècles)</w:t>
      </w:r>
      <w:r w:rsidRPr="0015202E">
        <w:rPr>
          <w:rFonts w:ascii="Calibri" w:hAnsi="Calibri" w:cs="Calibri"/>
        </w:rPr>
        <w:t xml:space="preserve"> (Rennes, PUR, 2022), </w:t>
      </w:r>
      <w:r w:rsidRPr="0015202E">
        <w:rPr>
          <w:rFonts w:ascii="Calibri" w:hAnsi="Calibri" w:cs="Calibri"/>
          <w:i/>
          <w:iCs/>
        </w:rPr>
        <w:t>Bibliothèque d’Humanisme et Renaissance</w:t>
      </w:r>
      <w:r w:rsidRPr="0015202E">
        <w:rPr>
          <w:rFonts w:ascii="Calibri" w:hAnsi="Calibri" w:cs="Calibri"/>
        </w:rPr>
        <w:t xml:space="preserve">, t. LXXXVII, 2025, pp. 255-258 (avec Charlotte </w:t>
      </w:r>
      <w:proofErr w:type="spellStart"/>
      <w:r w:rsidRPr="0015202E">
        <w:rPr>
          <w:rFonts w:ascii="Calibri" w:hAnsi="Calibri" w:cs="Calibri"/>
        </w:rPr>
        <w:t>Lucken</w:t>
      </w:r>
      <w:proofErr w:type="spellEnd"/>
      <w:r w:rsidRPr="0015202E">
        <w:rPr>
          <w:rFonts w:ascii="Calibri" w:hAnsi="Calibri" w:cs="Calibri"/>
        </w:rPr>
        <w:t>).</w:t>
      </w:r>
    </w:p>
    <w:p w14:paraId="77D831A8" w14:textId="77777777" w:rsidR="00D02C68" w:rsidRPr="00446C88" w:rsidRDefault="00D02C68" w:rsidP="00B07ED2">
      <w:pPr>
        <w:jc w:val="both"/>
        <w:rPr>
          <w:rFonts w:ascii="Calibri" w:hAnsi="Calibri" w:cs="Calibri"/>
        </w:rPr>
      </w:pPr>
    </w:p>
    <w:p w14:paraId="3BF5E8DA" w14:textId="77777777" w:rsidR="00D02C68" w:rsidRPr="006C4ADC" w:rsidRDefault="00D02C68" w:rsidP="00B07ED2">
      <w:pPr>
        <w:pStyle w:val="Corps"/>
        <w:jc w:val="both"/>
        <w:rPr>
          <w:rFonts w:asciiTheme="minorHAnsi" w:hAnsiTheme="minorHAnsi" w:cstheme="minorHAnsi"/>
          <w:i/>
          <w:iCs/>
          <w:sz w:val="24"/>
          <w:szCs w:val="24"/>
        </w:rPr>
      </w:pPr>
      <w:r w:rsidRPr="0015202E">
        <w:rPr>
          <w:rFonts w:asciiTheme="minorHAnsi" w:hAnsiTheme="minorHAnsi" w:cstheme="minorHAnsi"/>
          <w:sz w:val="24"/>
          <w:szCs w:val="24"/>
        </w:rPr>
        <w:t xml:space="preserve">-Jean-Luc </w:t>
      </w:r>
      <w:proofErr w:type="spellStart"/>
      <w:r w:rsidRPr="0015202E">
        <w:rPr>
          <w:rFonts w:asciiTheme="minorHAnsi" w:hAnsiTheme="minorHAnsi" w:cstheme="minorHAnsi"/>
          <w:sz w:val="24"/>
          <w:szCs w:val="24"/>
        </w:rPr>
        <w:t>Nardone</w:t>
      </w:r>
      <w:proofErr w:type="spellEnd"/>
      <w:r w:rsidRPr="0015202E">
        <w:rPr>
          <w:rFonts w:asciiTheme="minorHAnsi" w:hAnsiTheme="minorHAnsi" w:cstheme="minorHAnsi"/>
          <w:sz w:val="24"/>
          <w:szCs w:val="24"/>
        </w:rPr>
        <w:t xml:space="preserve"> (éd.), </w:t>
      </w:r>
      <w:r w:rsidRPr="0015202E">
        <w:rPr>
          <w:rStyle w:val="Aucun"/>
          <w:rFonts w:asciiTheme="minorHAnsi" w:hAnsiTheme="minorHAnsi" w:cstheme="minorHAnsi"/>
          <w:i/>
          <w:iCs/>
          <w:sz w:val="24"/>
          <w:szCs w:val="24"/>
        </w:rPr>
        <w:t>La Représentation de Jérusalem et de la Terre Sainte dans les récits de pèlerins européens au XVI</w:t>
      </w:r>
      <w:r w:rsidRPr="0015202E">
        <w:rPr>
          <w:rStyle w:val="Aucun"/>
          <w:rFonts w:asciiTheme="minorHAnsi" w:hAnsiTheme="minorHAnsi" w:cstheme="minorHAnsi"/>
          <w:i/>
          <w:iCs/>
          <w:sz w:val="24"/>
          <w:szCs w:val="24"/>
          <w:vertAlign w:val="superscript"/>
        </w:rPr>
        <w:t>e</w:t>
      </w:r>
      <w:r w:rsidRPr="0015202E">
        <w:rPr>
          <w:rStyle w:val="Aucun"/>
          <w:rFonts w:asciiTheme="minorHAnsi" w:hAnsiTheme="minorHAnsi" w:cstheme="minorHAnsi"/>
          <w:i/>
          <w:iCs/>
          <w:sz w:val="24"/>
          <w:szCs w:val="24"/>
        </w:rPr>
        <w:t xml:space="preserve"> siècle </w:t>
      </w:r>
      <w:r w:rsidRPr="0015202E">
        <w:rPr>
          <w:rFonts w:asciiTheme="minorHAnsi" w:hAnsiTheme="minorHAnsi" w:cstheme="minorHAnsi"/>
          <w:sz w:val="24"/>
          <w:szCs w:val="24"/>
        </w:rPr>
        <w:t xml:space="preserve">(Paris, Garnier, 2024), </w:t>
      </w:r>
      <w:r w:rsidRPr="0015202E">
        <w:rPr>
          <w:rFonts w:asciiTheme="minorHAnsi" w:hAnsiTheme="minorHAnsi" w:cstheme="minorHAnsi"/>
          <w:i/>
          <w:iCs/>
          <w:kern w:val="36"/>
          <w:sz w:val="24"/>
          <w:szCs w:val="24"/>
        </w:rPr>
        <w:t>Réforme, Humanisme, Renaissance</w:t>
      </w:r>
      <w:r w:rsidRPr="0015202E">
        <w:rPr>
          <w:rFonts w:asciiTheme="minorHAnsi" w:hAnsiTheme="minorHAnsi" w:cstheme="minorHAnsi"/>
          <w:kern w:val="36"/>
          <w:sz w:val="24"/>
          <w:szCs w:val="24"/>
        </w:rPr>
        <w:t xml:space="preserve">, n° 100, 2025, p. 266-269 (avec Rémy </w:t>
      </w:r>
      <w:proofErr w:type="spellStart"/>
      <w:r w:rsidRPr="0015202E">
        <w:rPr>
          <w:rFonts w:asciiTheme="minorHAnsi" w:hAnsiTheme="minorHAnsi" w:cstheme="minorHAnsi"/>
          <w:kern w:val="36"/>
          <w:sz w:val="24"/>
          <w:szCs w:val="24"/>
        </w:rPr>
        <w:t>Palatan</w:t>
      </w:r>
      <w:proofErr w:type="spellEnd"/>
      <w:r w:rsidRPr="0015202E">
        <w:rPr>
          <w:rFonts w:asciiTheme="minorHAnsi" w:hAnsiTheme="minorHAnsi" w:cstheme="minorHAnsi"/>
          <w:kern w:val="36"/>
          <w:sz w:val="24"/>
          <w:szCs w:val="24"/>
        </w:rPr>
        <w:t>).</w:t>
      </w:r>
      <w:r w:rsidRPr="006C4ADC">
        <w:rPr>
          <w:rFonts w:asciiTheme="minorHAnsi" w:hAnsiTheme="minorHAnsi" w:cstheme="minorHAnsi"/>
          <w:kern w:val="36"/>
          <w:sz w:val="24"/>
          <w:szCs w:val="24"/>
        </w:rPr>
        <w:t xml:space="preserve"> </w:t>
      </w:r>
    </w:p>
    <w:p w14:paraId="63F2BF8C" w14:textId="77777777" w:rsidR="00D02C68" w:rsidRDefault="00D02C68" w:rsidP="00B07ED2">
      <w:pPr>
        <w:jc w:val="both"/>
        <w:rPr>
          <w:rFonts w:cstheme="minorHAnsi"/>
        </w:rPr>
      </w:pPr>
    </w:p>
    <w:p w14:paraId="72AB3B38" w14:textId="77777777" w:rsidR="00D02C68" w:rsidRPr="00823219" w:rsidRDefault="00D02C68" w:rsidP="00B07ED2">
      <w:pPr>
        <w:jc w:val="both"/>
        <w:rPr>
          <w:rFonts w:ascii="Calibri" w:hAnsi="Calibri" w:cs="Calibri"/>
        </w:rPr>
      </w:pPr>
      <w:r w:rsidRPr="00823219">
        <w:rPr>
          <w:rFonts w:ascii="Calibri" w:hAnsi="Calibri" w:cs="Calibri"/>
        </w:rPr>
        <w:t xml:space="preserve">-Laure Murat, </w:t>
      </w:r>
      <w:r w:rsidRPr="00823219">
        <w:rPr>
          <w:rFonts w:ascii="Calibri" w:hAnsi="Calibri" w:cs="Calibri"/>
          <w:i/>
          <w:iCs/>
          <w:lang w:val="fr-FR"/>
        </w:rPr>
        <w:t>Toutes les époques sont dégueulasses</w:t>
      </w:r>
      <w:r w:rsidRPr="00823219">
        <w:rPr>
          <w:rFonts w:ascii="Calibri" w:hAnsi="Calibri" w:cs="Calibri"/>
          <w:lang w:val="fr-FR"/>
        </w:rPr>
        <w:t xml:space="preserve"> (Lagrasse, Verdier, 2025),</w:t>
      </w:r>
      <w:r w:rsidRPr="00823219">
        <w:rPr>
          <w:rFonts w:ascii="Calibri" w:hAnsi="Calibri" w:cs="Calibri"/>
          <w:i/>
          <w:iCs/>
        </w:rPr>
        <w:t xml:space="preserve"> CROMOHS</w:t>
      </w:r>
      <w:r>
        <w:rPr>
          <w:rFonts w:ascii="Calibri" w:hAnsi="Calibri" w:cs="Calibri"/>
          <w:i/>
          <w:iCs/>
        </w:rPr>
        <w:t xml:space="preserve">. </w:t>
      </w:r>
      <w:r w:rsidRPr="00823219">
        <w:rPr>
          <w:rFonts w:ascii="Calibri" w:hAnsi="Calibri" w:cs="Calibri"/>
          <w:i/>
          <w:iCs/>
        </w:rPr>
        <w:t xml:space="preserve">Cyber </w:t>
      </w:r>
      <w:proofErr w:type="spellStart"/>
      <w:r w:rsidRPr="00823219">
        <w:rPr>
          <w:rFonts w:ascii="Calibri" w:hAnsi="Calibri" w:cs="Calibri"/>
          <w:i/>
          <w:iCs/>
        </w:rPr>
        <w:t>Review</w:t>
      </w:r>
      <w:proofErr w:type="spellEnd"/>
      <w:r w:rsidRPr="00823219">
        <w:rPr>
          <w:rFonts w:ascii="Calibri" w:hAnsi="Calibri" w:cs="Calibri"/>
          <w:i/>
          <w:iCs/>
        </w:rPr>
        <w:t xml:space="preserve"> of Modern </w:t>
      </w:r>
      <w:proofErr w:type="spellStart"/>
      <w:r w:rsidRPr="00823219">
        <w:rPr>
          <w:rFonts w:ascii="Calibri" w:hAnsi="Calibri" w:cs="Calibri"/>
          <w:i/>
          <w:iCs/>
        </w:rPr>
        <w:t>Historiography</w:t>
      </w:r>
      <w:proofErr w:type="spellEnd"/>
      <w:r w:rsidRPr="00823219">
        <w:rPr>
          <w:rFonts w:ascii="Calibri" w:hAnsi="Calibri" w:cs="Calibri"/>
        </w:rPr>
        <w:t>, 28, Firenze, 2025</w:t>
      </w:r>
      <w:r>
        <w:rPr>
          <w:rFonts w:ascii="Calibri" w:hAnsi="Calibri" w:cs="Calibri"/>
        </w:rPr>
        <w:t>, pp. 123-125 (en anglais)</w:t>
      </w:r>
      <w:r w:rsidRPr="00823219">
        <w:rPr>
          <w:rFonts w:ascii="Calibri" w:hAnsi="Calibri" w:cs="Calibri"/>
        </w:rPr>
        <w:t xml:space="preserve">. </w:t>
      </w:r>
    </w:p>
    <w:p w14:paraId="2E0BB99F" w14:textId="77777777" w:rsidR="00D02C68" w:rsidRDefault="00D02C68" w:rsidP="00B07ED2">
      <w:pPr>
        <w:jc w:val="both"/>
        <w:rPr>
          <w:rFonts w:cstheme="minorHAnsi"/>
        </w:rPr>
      </w:pPr>
    </w:p>
    <w:p w14:paraId="12DCE05B" w14:textId="77777777" w:rsidR="00D02C68" w:rsidRPr="00FF5ABB" w:rsidRDefault="00D02C68" w:rsidP="00B07ED2">
      <w:pPr>
        <w:jc w:val="both"/>
        <w:rPr>
          <w:rFonts w:ascii="Calibri" w:hAnsi="Calibri" w:cs="Calibri"/>
          <w:i/>
          <w:iCs/>
        </w:rPr>
      </w:pPr>
      <w:r w:rsidRPr="00FF5ABB">
        <w:rPr>
          <w:rFonts w:ascii="Calibri" w:hAnsi="Calibri" w:cs="Calibri"/>
        </w:rPr>
        <w:t xml:space="preserve">-Thierry </w:t>
      </w:r>
      <w:proofErr w:type="spellStart"/>
      <w:r w:rsidRPr="00FF5ABB">
        <w:rPr>
          <w:rFonts w:ascii="Calibri" w:hAnsi="Calibri" w:cs="Calibri"/>
        </w:rPr>
        <w:t>Amalou</w:t>
      </w:r>
      <w:proofErr w:type="spellEnd"/>
      <w:r w:rsidRPr="00FF5ABB">
        <w:rPr>
          <w:rFonts w:ascii="Calibri" w:hAnsi="Calibri" w:cs="Calibri"/>
        </w:rPr>
        <w:t xml:space="preserve">, </w:t>
      </w:r>
      <w:r w:rsidRPr="00FF5ABB">
        <w:rPr>
          <w:rFonts w:ascii="Calibri" w:hAnsi="Calibri" w:cs="Calibri"/>
          <w:i/>
          <w:iCs/>
        </w:rPr>
        <w:t>La Sorbonne entre en guerre de Religion. Autorité universitaire, censure et pouvoir royal en France (v. 1551-v. 1589)</w:t>
      </w:r>
      <w:r w:rsidRPr="00FF5ABB">
        <w:rPr>
          <w:rFonts w:ascii="Calibri" w:hAnsi="Calibri" w:cs="Calibri"/>
        </w:rPr>
        <w:t xml:space="preserve"> (Genève, Droz, 2024), </w:t>
      </w:r>
      <w:r w:rsidRPr="00FF5ABB">
        <w:rPr>
          <w:rFonts w:ascii="Calibri" w:hAnsi="Calibri" w:cs="Calibri"/>
          <w:i/>
          <w:iCs/>
        </w:rPr>
        <w:t>Bibliothèque d’Humanisme et Renaissance</w:t>
      </w:r>
      <w:r w:rsidRPr="00FF5ABB">
        <w:rPr>
          <w:rFonts w:ascii="Calibri" w:hAnsi="Calibri" w:cs="Calibri"/>
        </w:rPr>
        <w:t xml:space="preserve">, </w:t>
      </w:r>
      <w:r w:rsidRPr="0015202E">
        <w:rPr>
          <w:rFonts w:ascii="Calibri" w:hAnsi="Calibri" w:cs="Calibri"/>
        </w:rPr>
        <w:t xml:space="preserve">t. LXXXVII, </w:t>
      </w:r>
      <w:r>
        <w:rPr>
          <w:rFonts w:ascii="Calibri" w:hAnsi="Calibri" w:cs="Calibri"/>
        </w:rPr>
        <w:t xml:space="preserve">3, </w:t>
      </w:r>
      <w:r w:rsidRPr="0015202E">
        <w:rPr>
          <w:rFonts w:ascii="Calibri" w:hAnsi="Calibri" w:cs="Calibri"/>
        </w:rPr>
        <w:t xml:space="preserve">2025, </w:t>
      </w:r>
      <w:r w:rsidRPr="00FF5ABB">
        <w:rPr>
          <w:rFonts w:ascii="Calibri" w:hAnsi="Calibri" w:cs="Calibri"/>
        </w:rPr>
        <w:t>pp.</w:t>
      </w:r>
      <w:r>
        <w:rPr>
          <w:rFonts w:ascii="Calibri" w:hAnsi="Calibri" w:cs="Calibri"/>
        </w:rPr>
        <w:t xml:space="preserve"> 672-674 (avec Nicolas Champeaux).</w:t>
      </w:r>
    </w:p>
    <w:p w14:paraId="3E97C37F" w14:textId="77777777" w:rsidR="00D02C68" w:rsidRDefault="00D02C68" w:rsidP="00B07ED2">
      <w:pPr>
        <w:jc w:val="both"/>
        <w:rPr>
          <w:rFonts w:cstheme="minorHAnsi"/>
        </w:rPr>
      </w:pPr>
    </w:p>
    <w:p w14:paraId="61049378" w14:textId="77777777" w:rsidR="00C90F79" w:rsidRPr="007923A0" w:rsidRDefault="00C90F79" w:rsidP="00B07ED2">
      <w:pPr>
        <w:jc w:val="both"/>
        <w:rPr>
          <w:rFonts w:cstheme="minorHAnsi"/>
          <w:b/>
          <w:bCs/>
          <w:u w:val="single"/>
        </w:rPr>
      </w:pPr>
    </w:p>
    <w:sectPr w:rsidR="00C90F79" w:rsidRPr="007923A0" w:rsidSect="00875043">
      <w:headerReference w:type="even" r:id="rId12"/>
      <w:headerReference w:type="default" r:id="rId13"/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396C60" w14:textId="77777777" w:rsidR="00EE468E" w:rsidRDefault="00EE468E" w:rsidP="00B43218">
      <w:r>
        <w:separator/>
      </w:r>
    </w:p>
  </w:endnote>
  <w:endnote w:type="continuationSeparator" w:id="0">
    <w:p w14:paraId="6326346A" w14:textId="77777777" w:rsidR="00EE468E" w:rsidRDefault="00EE468E" w:rsidP="00B432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AC99D9" w14:textId="77777777" w:rsidR="00EE468E" w:rsidRDefault="00EE468E" w:rsidP="00B43218">
      <w:r>
        <w:separator/>
      </w:r>
    </w:p>
  </w:footnote>
  <w:footnote w:type="continuationSeparator" w:id="0">
    <w:p w14:paraId="24FEFC04" w14:textId="77777777" w:rsidR="00EE468E" w:rsidRDefault="00EE468E" w:rsidP="00B4321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Numrodepage"/>
      </w:rPr>
      <w:id w:val="1430468405"/>
      <w:docPartObj>
        <w:docPartGallery w:val="Page Numbers (Top of Page)"/>
        <w:docPartUnique/>
      </w:docPartObj>
    </w:sdtPr>
    <w:sdtEndPr>
      <w:rPr>
        <w:rStyle w:val="Numrodepage"/>
      </w:rPr>
    </w:sdtEndPr>
    <w:sdtContent>
      <w:p w14:paraId="7AB832E6" w14:textId="2D5ED86E" w:rsidR="00B43218" w:rsidRDefault="00B43218" w:rsidP="00C508D8">
        <w:pPr>
          <w:pStyle w:val="En-tte"/>
          <w:framePr w:wrap="none" w:vAnchor="text" w:hAnchor="margin" w:xAlign="right" w:y="1"/>
          <w:rPr>
            <w:rStyle w:val="Numrodepage"/>
          </w:rPr>
        </w:pPr>
        <w:r>
          <w:rPr>
            <w:rStyle w:val="Numrodepage"/>
          </w:rPr>
          <w:fldChar w:fldCharType="begin"/>
        </w:r>
        <w:r>
          <w:rPr>
            <w:rStyle w:val="Numrodepage"/>
          </w:rPr>
          <w:instrText xml:space="preserve"> PAGE </w:instrText>
        </w:r>
        <w:r>
          <w:rPr>
            <w:rStyle w:val="Numrodepage"/>
          </w:rPr>
          <w:fldChar w:fldCharType="end"/>
        </w:r>
      </w:p>
    </w:sdtContent>
  </w:sdt>
  <w:p w14:paraId="41EEA18B" w14:textId="77777777" w:rsidR="00B43218" w:rsidRDefault="00B43218" w:rsidP="00B43218">
    <w:pPr>
      <w:pStyle w:val="En-tte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Numrodepage"/>
      </w:rPr>
      <w:id w:val="1226190987"/>
      <w:docPartObj>
        <w:docPartGallery w:val="Page Numbers (Top of Page)"/>
        <w:docPartUnique/>
      </w:docPartObj>
    </w:sdtPr>
    <w:sdtEndPr>
      <w:rPr>
        <w:rStyle w:val="Numrodepage"/>
      </w:rPr>
    </w:sdtEndPr>
    <w:sdtContent>
      <w:p w14:paraId="1700C19A" w14:textId="2C07D34F" w:rsidR="00B43218" w:rsidRDefault="00B43218" w:rsidP="00C508D8">
        <w:pPr>
          <w:pStyle w:val="En-tte"/>
          <w:framePr w:wrap="none" w:vAnchor="text" w:hAnchor="margin" w:xAlign="right" w:y="1"/>
          <w:rPr>
            <w:rStyle w:val="Numrodepage"/>
          </w:rPr>
        </w:pPr>
        <w:r>
          <w:rPr>
            <w:rStyle w:val="Numrodepage"/>
          </w:rPr>
          <w:fldChar w:fldCharType="begin"/>
        </w:r>
        <w:r>
          <w:rPr>
            <w:rStyle w:val="Numrodepage"/>
          </w:rPr>
          <w:instrText xml:space="preserve"> PAGE </w:instrText>
        </w:r>
        <w:r>
          <w:rPr>
            <w:rStyle w:val="Numrodepage"/>
          </w:rPr>
          <w:fldChar w:fldCharType="separate"/>
        </w:r>
        <w:r>
          <w:rPr>
            <w:rStyle w:val="Numrodepage"/>
            <w:noProof/>
          </w:rPr>
          <w:t>1</w:t>
        </w:r>
        <w:r>
          <w:rPr>
            <w:rStyle w:val="Numrodepage"/>
          </w:rPr>
          <w:fldChar w:fldCharType="end"/>
        </w:r>
      </w:p>
    </w:sdtContent>
  </w:sdt>
  <w:p w14:paraId="6C83CA9C" w14:textId="77777777" w:rsidR="00B43218" w:rsidRDefault="00B43218" w:rsidP="00B43218">
    <w:pPr>
      <w:pStyle w:val="En-tte"/>
      <w:ind w:right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17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22EC"/>
    <w:rsid w:val="00084450"/>
    <w:rsid w:val="000A6E24"/>
    <w:rsid w:val="00315FB8"/>
    <w:rsid w:val="00383184"/>
    <w:rsid w:val="0043198D"/>
    <w:rsid w:val="004B309A"/>
    <w:rsid w:val="00717B0E"/>
    <w:rsid w:val="007923A0"/>
    <w:rsid w:val="00833E3A"/>
    <w:rsid w:val="0084701A"/>
    <w:rsid w:val="00875043"/>
    <w:rsid w:val="00A27632"/>
    <w:rsid w:val="00A75680"/>
    <w:rsid w:val="00B07ED2"/>
    <w:rsid w:val="00B25A67"/>
    <w:rsid w:val="00B43218"/>
    <w:rsid w:val="00B46D14"/>
    <w:rsid w:val="00B613FF"/>
    <w:rsid w:val="00C90F79"/>
    <w:rsid w:val="00D02C68"/>
    <w:rsid w:val="00D657CF"/>
    <w:rsid w:val="00E522EC"/>
    <w:rsid w:val="00E55F15"/>
    <w:rsid w:val="00EE46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AC8DE33"/>
  <w15:chartTrackingRefBased/>
  <w15:docId w15:val="{199CF9A4-21CE-9449-A5BF-AAD869B728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fr-CH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link w:val="Titre1Car"/>
    <w:uiPriority w:val="9"/>
    <w:qFormat/>
    <w:rsid w:val="00E522EC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fr-FR"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E522EC"/>
    <w:rPr>
      <w:rFonts w:ascii="Times New Roman" w:eastAsia="Times New Roman" w:hAnsi="Times New Roman" w:cs="Times New Roman"/>
      <w:b/>
      <w:bCs/>
      <w:kern w:val="36"/>
      <w:sz w:val="48"/>
      <w:szCs w:val="48"/>
      <w:lang w:val="fr-FR" w:eastAsia="fr-FR"/>
    </w:rPr>
  </w:style>
  <w:style w:type="character" w:styleId="Lienhypertexte">
    <w:name w:val="Hyperlink"/>
    <w:uiPriority w:val="99"/>
    <w:unhideWhenUsed/>
    <w:rsid w:val="00E522EC"/>
    <w:rPr>
      <w:color w:val="0000FF"/>
      <w:u w:val="single"/>
    </w:rPr>
  </w:style>
  <w:style w:type="character" w:styleId="Accentuation">
    <w:name w:val="Emphasis"/>
    <w:uiPriority w:val="20"/>
    <w:qFormat/>
    <w:rsid w:val="00E522EC"/>
    <w:rPr>
      <w:i/>
      <w:iCs/>
    </w:rPr>
  </w:style>
  <w:style w:type="paragraph" w:styleId="NormalWeb">
    <w:name w:val="Normal (Web)"/>
    <w:basedOn w:val="Normal"/>
    <w:uiPriority w:val="99"/>
    <w:unhideWhenUsed/>
    <w:rsid w:val="00A75680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fr-FR"/>
    </w:rPr>
  </w:style>
  <w:style w:type="paragraph" w:styleId="En-tte">
    <w:name w:val="header"/>
    <w:basedOn w:val="Normal"/>
    <w:link w:val="En-tteCar"/>
    <w:uiPriority w:val="99"/>
    <w:unhideWhenUsed/>
    <w:rsid w:val="00B43218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B43218"/>
  </w:style>
  <w:style w:type="character" w:styleId="Numrodepage">
    <w:name w:val="page number"/>
    <w:basedOn w:val="Policepardfaut"/>
    <w:uiPriority w:val="99"/>
    <w:semiHidden/>
    <w:unhideWhenUsed/>
    <w:rsid w:val="00B43218"/>
  </w:style>
  <w:style w:type="paragraph" w:customStyle="1" w:styleId="Default">
    <w:name w:val="Default"/>
    <w:rsid w:val="000A6E24"/>
    <w:pPr>
      <w:autoSpaceDE w:val="0"/>
      <w:autoSpaceDN w:val="0"/>
      <w:adjustRightInd w:val="0"/>
    </w:pPr>
    <w:rPr>
      <w:rFonts w:ascii="Calibri" w:hAnsi="Calibri" w:cs="Calibri"/>
      <w:color w:val="000000"/>
      <w:lang w:val="fr-FR"/>
    </w:rPr>
  </w:style>
  <w:style w:type="character" w:customStyle="1" w:styleId="apple-converted-space">
    <w:name w:val="apple-converted-space"/>
    <w:basedOn w:val="Policepardfaut"/>
    <w:rsid w:val="000A6E24"/>
  </w:style>
  <w:style w:type="paragraph" w:customStyle="1" w:styleId="Corps">
    <w:name w:val="Corps"/>
    <w:rsid w:val="00D02C68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 Neue" w:eastAsia="Arial Unicode MS" w:hAnsi="Helvetica Neue" w:cs="Arial Unicode MS"/>
      <w:color w:val="000000"/>
      <w:sz w:val="22"/>
      <w:szCs w:val="22"/>
      <w:bdr w:val="nil"/>
      <w:lang w:val="fr-FR" w:eastAsia="fr-FR"/>
      <w14:textOutline w14:w="0" w14:cap="flat" w14:cmpd="sng" w14:algn="ctr">
        <w14:noFill/>
        <w14:prstDash w14:val="solid"/>
        <w14:bevel/>
      </w14:textOutline>
    </w:rPr>
  </w:style>
  <w:style w:type="character" w:customStyle="1" w:styleId="Aucun">
    <w:name w:val="Aucun"/>
    <w:rsid w:val="00D02C68"/>
    <w:rPr>
      <w:lang w:val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analu" TargetMode="External"/><Relationship Id="rId13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yperlink" Target="http://aad.revues.org" TargetMode="External"/><Relationship Id="rId12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cesr.univ-tours.fr/actualites/videos-du-colloque-utopie-consensus-et-libre-arbitre-xive-xviie-siecles-fais-ce-que-voudras-248329.kjsp?RH=CESR_FR" TargetMode="External"/><Relationship Id="rId11" Type="http://schemas.openxmlformats.org/officeDocument/2006/relationships/hyperlink" Target="http://crm.revues.org)" TargetMode="Externa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hyperlink" Target="http://crm.revues.org)" TargetMode="External"/><Relationship Id="rId4" Type="http://schemas.openxmlformats.org/officeDocument/2006/relationships/footnotes" Target="footnotes.xml"/><Relationship Id="rId9" Type="http://schemas.openxmlformats.org/officeDocument/2006/relationships/hyperlink" Target="http://crm.revues.org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10</Pages>
  <Words>4038</Words>
  <Characters>22213</Characters>
  <Application>Microsoft Office Word</Application>
  <DocSecurity>0</DocSecurity>
  <Lines>185</Lines>
  <Paragraphs>52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Paul-Alexis Mellet</cp:lastModifiedBy>
  <cp:revision>13</cp:revision>
  <dcterms:created xsi:type="dcterms:W3CDTF">2022-11-24T14:59:00Z</dcterms:created>
  <dcterms:modified xsi:type="dcterms:W3CDTF">2026-02-23T23:22:00Z</dcterms:modified>
</cp:coreProperties>
</file>