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98CD" w14:textId="77777777" w:rsidR="00C46567" w:rsidRDefault="00324DA9" w:rsidP="00D07A2E">
      <w:pPr>
        <w:pStyle w:val="Titre2"/>
        <w:tabs>
          <w:tab w:val="center" w:pos="6379"/>
        </w:tabs>
        <w:spacing w:before="0"/>
        <w:jc w:val="left"/>
        <w:rPr>
          <w:sz w:val="32"/>
          <w:szCs w:val="32"/>
        </w:rPr>
      </w:pPr>
      <w:r>
        <w:rPr>
          <w:noProof/>
          <w:sz w:val="32"/>
          <w:szCs w:val="32"/>
          <w:lang w:eastAsia="fr-CH"/>
        </w:rPr>
        <w:drawing>
          <wp:anchor distT="0" distB="0" distL="114300" distR="114300" simplePos="0" relativeHeight="251658240" behindDoc="0" locked="0" layoutInCell="1" allowOverlap="1" wp14:anchorId="4E460607" wp14:editId="6F621102">
            <wp:simplePos x="0" y="0"/>
            <wp:positionH relativeFrom="column">
              <wp:posOffset>19050</wp:posOffset>
            </wp:positionH>
            <wp:positionV relativeFrom="paragraph">
              <wp:posOffset>-161925</wp:posOffset>
            </wp:positionV>
            <wp:extent cx="1449942" cy="619125"/>
            <wp:effectExtent l="0" t="0" r="0" b="0"/>
            <wp:wrapNone/>
            <wp:docPr id="1" name="Image 1" descr="IUF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UFE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42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ab/>
      </w:r>
    </w:p>
    <w:p w14:paraId="7F10C86F" w14:textId="77777777" w:rsidR="00D07A2E" w:rsidRDefault="00A828D0" w:rsidP="00A828D0">
      <w:pPr>
        <w:tabs>
          <w:tab w:val="left" w:pos="95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41E653F8" w14:textId="77777777" w:rsidR="00D07A2E" w:rsidRDefault="00D07A2E" w:rsidP="00D07A2E">
      <w:pPr>
        <w:rPr>
          <w:sz w:val="16"/>
          <w:szCs w:val="16"/>
        </w:rPr>
      </w:pPr>
    </w:p>
    <w:p w14:paraId="3C301E7F" w14:textId="77777777" w:rsidR="00D07A2E" w:rsidRPr="00D07A2E" w:rsidRDefault="00CF6F19" w:rsidP="008037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Articulation de l’enseignement des spécialistes et des généralistes à l’école primaire</w:t>
      </w:r>
    </w:p>
    <w:p w14:paraId="1D0EB9F7" w14:textId="77777777" w:rsidR="00D07A2E" w:rsidRDefault="00D07A2E" w:rsidP="00803718">
      <w:pPr>
        <w:spacing w:after="0"/>
        <w:ind w:right="113"/>
      </w:pPr>
    </w:p>
    <w:p w14:paraId="59010BAD" w14:textId="77777777" w:rsidR="00B831F1" w:rsidRPr="00B831F1" w:rsidRDefault="00B831F1" w:rsidP="00803718">
      <w:pPr>
        <w:spacing w:after="0"/>
        <w:ind w:right="113"/>
        <w:rPr>
          <w:sz w:val="24"/>
        </w:rPr>
      </w:pPr>
      <w:r w:rsidRPr="00B831F1">
        <w:rPr>
          <w:b/>
          <w:i/>
          <w:sz w:val="24"/>
        </w:rPr>
        <w:t>Domaine :</w:t>
      </w:r>
      <w:r w:rsidRPr="00B831F1">
        <w:rPr>
          <w:sz w:val="24"/>
        </w:rPr>
        <w:t xml:space="preserve"> Profession enseignante au primaire</w:t>
      </w:r>
    </w:p>
    <w:p w14:paraId="1829C89D" w14:textId="77777777" w:rsidR="00B831F1" w:rsidRDefault="00B831F1" w:rsidP="00803718">
      <w:pPr>
        <w:spacing w:after="0"/>
        <w:ind w:right="113"/>
        <w:rPr>
          <w:sz w:val="24"/>
        </w:rPr>
      </w:pPr>
    </w:p>
    <w:p w14:paraId="1601DD92" w14:textId="769673B3" w:rsidR="00B831F1" w:rsidRPr="00B831F1" w:rsidRDefault="00B831F1" w:rsidP="00803718">
      <w:pPr>
        <w:spacing w:after="0"/>
        <w:ind w:right="113"/>
        <w:rPr>
          <w:sz w:val="24"/>
        </w:rPr>
      </w:pPr>
      <w:r w:rsidRPr="00B831F1">
        <w:rPr>
          <w:sz w:val="24"/>
        </w:rPr>
        <w:t>Semestre</w:t>
      </w:r>
      <w:r w:rsidR="00CF6F19">
        <w:rPr>
          <w:sz w:val="24"/>
        </w:rPr>
        <w:t>s</w:t>
      </w:r>
      <w:r w:rsidRPr="00B831F1">
        <w:rPr>
          <w:sz w:val="24"/>
        </w:rPr>
        <w:t xml:space="preserve"> 1</w:t>
      </w:r>
      <w:r w:rsidR="00992A8C">
        <w:rPr>
          <w:sz w:val="24"/>
        </w:rPr>
        <w:t xml:space="preserve"> et 2</w:t>
      </w:r>
    </w:p>
    <w:p w14:paraId="609DD5CC" w14:textId="77777777" w:rsidR="00B831F1" w:rsidRDefault="00B831F1" w:rsidP="00803718">
      <w:pPr>
        <w:spacing w:after="0"/>
        <w:ind w:right="113"/>
        <w:rPr>
          <w:sz w:val="24"/>
        </w:rPr>
      </w:pPr>
    </w:p>
    <w:p w14:paraId="221FCFF3" w14:textId="06C91990" w:rsidR="00B831F1" w:rsidRPr="00B831F1" w:rsidRDefault="00B831F1" w:rsidP="00803718">
      <w:pPr>
        <w:spacing w:after="0"/>
        <w:ind w:right="113"/>
        <w:rPr>
          <w:sz w:val="24"/>
        </w:rPr>
      </w:pPr>
      <w:r w:rsidRPr="00B831F1">
        <w:rPr>
          <w:b/>
          <w:i/>
          <w:sz w:val="24"/>
        </w:rPr>
        <w:t>Nom de l'intervenant :</w:t>
      </w:r>
      <w:r w:rsidRPr="00B831F1">
        <w:rPr>
          <w:sz w:val="24"/>
        </w:rPr>
        <w:t xml:space="preserve"> </w:t>
      </w:r>
      <w:proofErr w:type="spellStart"/>
      <w:r w:rsidR="00527A3D" w:rsidRPr="00527A3D">
        <w:rPr>
          <w:sz w:val="24"/>
        </w:rPr>
        <w:t>Marike</w:t>
      </w:r>
      <w:proofErr w:type="spellEnd"/>
      <w:r w:rsidR="00527A3D" w:rsidRPr="00527A3D">
        <w:rPr>
          <w:sz w:val="24"/>
        </w:rPr>
        <w:t xml:space="preserve"> </w:t>
      </w:r>
      <w:proofErr w:type="spellStart"/>
      <w:r w:rsidR="00527A3D" w:rsidRPr="00527A3D">
        <w:rPr>
          <w:sz w:val="24"/>
        </w:rPr>
        <w:t>Darbellay</w:t>
      </w:r>
      <w:proofErr w:type="spellEnd"/>
      <w:r w:rsidR="00527A3D" w:rsidRPr="00527A3D">
        <w:rPr>
          <w:sz w:val="24"/>
        </w:rPr>
        <w:t xml:space="preserve"> et Céline Mazzon</w:t>
      </w:r>
    </w:p>
    <w:p w14:paraId="397952C7" w14:textId="77777777" w:rsidR="00B831F1" w:rsidRDefault="00B831F1" w:rsidP="00803718">
      <w:pPr>
        <w:spacing w:after="0"/>
        <w:ind w:right="113"/>
        <w:rPr>
          <w:sz w:val="24"/>
        </w:rPr>
      </w:pPr>
    </w:p>
    <w:p w14:paraId="7E696A4A" w14:textId="77777777" w:rsidR="00B831F1" w:rsidRPr="00B831F1" w:rsidRDefault="00B831F1" w:rsidP="00803718">
      <w:pPr>
        <w:spacing w:after="0"/>
        <w:ind w:right="113"/>
        <w:rPr>
          <w:b/>
          <w:i/>
          <w:sz w:val="24"/>
        </w:rPr>
      </w:pPr>
      <w:r w:rsidRPr="00B831F1">
        <w:rPr>
          <w:b/>
          <w:i/>
          <w:sz w:val="24"/>
        </w:rPr>
        <w:t>Objectifs :</w:t>
      </w:r>
    </w:p>
    <w:p w14:paraId="2D1F9C75" w14:textId="77777777" w:rsidR="00B831F1" w:rsidRDefault="00B831F1" w:rsidP="00803718">
      <w:pPr>
        <w:spacing w:after="0"/>
        <w:ind w:left="113" w:right="113"/>
        <w:rPr>
          <w:sz w:val="24"/>
        </w:rPr>
      </w:pPr>
    </w:p>
    <w:p w14:paraId="30C20CD8" w14:textId="77777777" w:rsidR="00CF6F19" w:rsidRPr="00CF6F19" w:rsidRDefault="00CF6F19" w:rsidP="00803718">
      <w:pPr>
        <w:spacing w:after="0"/>
        <w:ind w:right="-148"/>
        <w:rPr>
          <w:sz w:val="24"/>
        </w:rPr>
      </w:pPr>
      <w:r w:rsidRPr="00CF6F19">
        <w:rPr>
          <w:sz w:val="24"/>
        </w:rPr>
        <w:t>Le cours a comme objectif de mieux comprendre le(s) rôle(s) des ma</w:t>
      </w:r>
      <w:r>
        <w:rPr>
          <w:sz w:val="24"/>
        </w:rPr>
        <w:t>î</w:t>
      </w:r>
      <w:r w:rsidRPr="00CF6F19">
        <w:rPr>
          <w:sz w:val="24"/>
        </w:rPr>
        <w:t>tresses et des ma</w:t>
      </w:r>
      <w:r>
        <w:rPr>
          <w:sz w:val="24"/>
        </w:rPr>
        <w:t>î</w:t>
      </w:r>
      <w:r w:rsidRPr="00CF6F19">
        <w:rPr>
          <w:sz w:val="24"/>
        </w:rPr>
        <w:t>tres spécialistes des disciplines (MDAS) à l’école primaire genevoise et de réfléchir à l’articulation de leur enseignement avec celui des ma</w:t>
      </w:r>
      <w:r>
        <w:rPr>
          <w:sz w:val="24"/>
        </w:rPr>
        <w:t>î</w:t>
      </w:r>
      <w:r w:rsidRPr="00CF6F19">
        <w:rPr>
          <w:sz w:val="24"/>
        </w:rPr>
        <w:t>tresses et ma</w:t>
      </w:r>
      <w:r>
        <w:rPr>
          <w:sz w:val="24"/>
        </w:rPr>
        <w:t>î</w:t>
      </w:r>
      <w:r w:rsidRPr="00CF6F19">
        <w:rPr>
          <w:sz w:val="24"/>
        </w:rPr>
        <w:t>tres généralistes (MG). Si la formation initiale des MDAS et des MG ainsi que leur fonction au sein de l’école sont différentes, le cours vise à étudier les enjeux et les possibilités de collaboration pouvant permettre de faire avancer conjointement le temps didactique.</w:t>
      </w:r>
    </w:p>
    <w:p w14:paraId="1F739A3B" w14:textId="77777777" w:rsidR="00B831F1" w:rsidRPr="00B831F1" w:rsidRDefault="00B831F1" w:rsidP="00803718">
      <w:pPr>
        <w:spacing w:after="0"/>
        <w:ind w:left="113" w:right="113"/>
        <w:rPr>
          <w:sz w:val="24"/>
        </w:rPr>
      </w:pPr>
    </w:p>
    <w:p w14:paraId="30F08228" w14:textId="77777777" w:rsidR="00B831F1" w:rsidRDefault="00B831F1" w:rsidP="00803718">
      <w:pPr>
        <w:spacing w:after="0"/>
        <w:ind w:right="113"/>
        <w:rPr>
          <w:b/>
          <w:i/>
          <w:sz w:val="24"/>
        </w:rPr>
      </w:pPr>
      <w:r w:rsidRPr="00B831F1">
        <w:rPr>
          <w:b/>
          <w:i/>
          <w:sz w:val="24"/>
        </w:rPr>
        <w:t>Descriptif :</w:t>
      </w:r>
    </w:p>
    <w:p w14:paraId="15BDFF44" w14:textId="77777777" w:rsidR="00B831F1" w:rsidRPr="00B831F1" w:rsidRDefault="00B831F1" w:rsidP="00803718">
      <w:pPr>
        <w:spacing w:after="0"/>
        <w:ind w:right="113"/>
        <w:rPr>
          <w:b/>
          <w:i/>
          <w:sz w:val="24"/>
        </w:rPr>
      </w:pPr>
    </w:p>
    <w:p w14:paraId="34F6992A" w14:textId="77777777" w:rsidR="00087E89" w:rsidRPr="00087E89" w:rsidRDefault="00087E89" w:rsidP="00803718">
      <w:pPr>
        <w:spacing w:after="0"/>
        <w:ind w:right="-148"/>
        <w:rPr>
          <w:sz w:val="24"/>
        </w:rPr>
      </w:pPr>
      <w:r w:rsidRPr="00087E89">
        <w:rPr>
          <w:sz w:val="24"/>
        </w:rPr>
        <w:t>Les séminaires de cette unité de formation sont organisés de manière à outiller et à accompagner les étudiant.es dans la mise en place de deux mini-recherches portant sur l’organisation de l’enseignement des quatre disciplines scolaires : Arts plastique</w:t>
      </w:r>
      <w:r>
        <w:rPr>
          <w:sz w:val="24"/>
        </w:rPr>
        <w:t>s</w:t>
      </w:r>
      <w:r w:rsidRPr="00087E89">
        <w:rPr>
          <w:sz w:val="24"/>
        </w:rPr>
        <w:t xml:space="preserve"> et visuels, Musique/Rythmique et Éducation physique. </w:t>
      </w:r>
    </w:p>
    <w:p w14:paraId="735EA257" w14:textId="77777777" w:rsidR="00087E89" w:rsidRPr="00087E89" w:rsidRDefault="00087E89" w:rsidP="00803718">
      <w:pPr>
        <w:spacing w:after="0"/>
        <w:ind w:right="-148"/>
        <w:rPr>
          <w:sz w:val="24"/>
        </w:rPr>
      </w:pPr>
      <w:r w:rsidRPr="00087E89">
        <w:rPr>
          <w:sz w:val="24"/>
        </w:rPr>
        <w:t>La première recherche, intitulée État de la question, vise à identifier dans les documents officiels (par exemple la Charte et cahier des charges ; les Documents de liaison), les rôles et les tâches des MDAS ainsi que les attentes qu’a l’institution scolaire quant au travail collaboratif MDAS-MG (point de vue institutionnel). Ces données sont ensuite mises en discussion avec le point de vue (i) des MDAS en formation, (ii) des MDAS déjà nom</w:t>
      </w:r>
      <w:r>
        <w:rPr>
          <w:sz w:val="24"/>
        </w:rPr>
        <w:t>m</w:t>
      </w:r>
      <w:r w:rsidRPr="00087E89">
        <w:rPr>
          <w:sz w:val="24"/>
        </w:rPr>
        <w:t xml:space="preserve">é.es ainsi que (iii) des MG (chaque </w:t>
      </w:r>
      <w:proofErr w:type="spellStart"/>
      <w:proofErr w:type="gramStart"/>
      <w:r w:rsidRPr="00087E89">
        <w:rPr>
          <w:sz w:val="24"/>
        </w:rPr>
        <w:t>étudiant.e</w:t>
      </w:r>
      <w:proofErr w:type="spellEnd"/>
      <w:proofErr w:type="gramEnd"/>
      <w:r w:rsidRPr="00087E89">
        <w:rPr>
          <w:sz w:val="24"/>
        </w:rPr>
        <w:t xml:space="preserve"> réalise un entretien avec </w:t>
      </w:r>
      <w:proofErr w:type="spellStart"/>
      <w:proofErr w:type="gramStart"/>
      <w:r w:rsidRPr="00087E89">
        <w:rPr>
          <w:sz w:val="24"/>
        </w:rPr>
        <w:t>un.e</w:t>
      </w:r>
      <w:proofErr w:type="spellEnd"/>
      <w:proofErr w:type="gramEnd"/>
      <w:r w:rsidRPr="00087E89">
        <w:rPr>
          <w:sz w:val="24"/>
        </w:rPr>
        <w:t xml:space="preserve"> MDAS et un entretien avec </w:t>
      </w:r>
      <w:proofErr w:type="spellStart"/>
      <w:proofErr w:type="gramStart"/>
      <w:r w:rsidRPr="00087E89">
        <w:rPr>
          <w:sz w:val="24"/>
        </w:rPr>
        <w:t>un.e</w:t>
      </w:r>
      <w:proofErr w:type="spellEnd"/>
      <w:proofErr w:type="gramEnd"/>
      <w:r w:rsidRPr="00087E89">
        <w:rPr>
          <w:sz w:val="24"/>
        </w:rPr>
        <w:t xml:space="preserve"> MG).</w:t>
      </w:r>
    </w:p>
    <w:p w14:paraId="1086EBC1" w14:textId="77777777" w:rsidR="00087E89" w:rsidRPr="00087E89" w:rsidRDefault="00087E89" w:rsidP="00803718">
      <w:pPr>
        <w:spacing w:after="0"/>
        <w:ind w:right="-148"/>
        <w:rPr>
          <w:sz w:val="24"/>
        </w:rPr>
      </w:pPr>
      <w:r w:rsidRPr="00087E89">
        <w:rPr>
          <w:sz w:val="24"/>
        </w:rPr>
        <w:t xml:space="preserve">La deuxième recherche, réalisée aussi en sous-groupe par discipline scolaire, vise à étudier un cycle d’enseignement élaboré par les MDAS mais donné en alternance avec </w:t>
      </w:r>
      <w:proofErr w:type="spellStart"/>
      <w:proofErr w:type="gramStart"/>
      <w:r w:rsidRPr="00087E89">
        <w:rPr>
          <w:sz w:val="24"/>
        </w:rPr>
        <w:t>un.e</w:t>
      </w:r>
      <w:proofErr w:type="spellEnd"/>
      <w:proofErr w:type="gramEnd"/>
      <w:r w:rsidRPr="00087E89">
        <w:rPr>
          <w:sz w:val="24"/>
        </w:rPr>
        <w:t xml:space="preserve"> MG (la première leçon est donnée par </w:t>
      </w:r>
      <w:proofErr w:type="spellStart"/>
      <w:proofErr w:type="gramStart"/>
      <w:r w:rsidRPr="00087E89">
        <w:rPr>
          <w:sz w:val="24"/>
        </w:rPr>
        <w:t>la.le</w:t>
      </w:r>
      <w:proofErr w:type="spellEnd"/>
      <w:proofErr w:type="gramEnd"/>
      <w:r w:rsidRPr="00087E89">
        <w:rPr>
          <w:sz w:val="24"/>
        </w:rPr>
        <w:t xml:space="preserve"> MDAS, la deuxième leçon par </w:t>
      </w:r>
      <w:proofErr w:type="spellStart"/>
      <w:proofErr w:type="gramStart"/>
      <w:r w:rsidRPr="00087E89">
        <w:rPr>
          <w:sz w:val="24"/>
        </w:rPr>
        <w:t>la.le</w:t>
      </w:r>
      <w:proofErr w:type="spellEnd"/>
      <w:proofErr w:type="gramEnd"/>
      <w:r w:rsidRPr="00087E89">
        <w:rPr>
          <w:sz w:val="24"/>
        </w:rPr>
        <w:t xml:space="preserve"> MG, la troisième leçon par </w:t>
      </w:r>
      <w:proofErr w:type="spellStart"/>
      <w:proofErr w:type="gramStart"/>
      <w:r w:rsidRPr="00087E89">
        <w:rPr>
          <w:sz w:val="24"/>
        </w:rPr>
        <w:t>la.le</w:t>
      </w:r>
      <w:proofErr w:type="spellEnd"/>
      <w:proofErr w:type="gramEnd"/>
      <w:r w:rsidRPr="00087E89">
        <w:rPr>
          <w:sz w:val="24"/>
        </w:rPr>
        <w:t xml:space="preserve"> MDAS…). Les interventions dans la classe doivent permettre de mieux comprendre l’articulation des systèmes didactiques (SDMDAS et SDMG) et de mettre en évidence, par rapport à l’objet d’étude programmé, ce qui reviendrait aux MDAS, aux MG et aux MDAS et aux MG. </w:t>
      </w:r>
    </w:p>
    <w:p w14:paraId="230F003D" w14:textId="181D9A5F" w:rsidR="00087E89" w:rsidRDefault="00087E89" w:rsidP="00803718">
      <w:pPr>
        <w:spacing w:after="0"/>
        <w:ind w:right="-148"/>
        <w:rPr>
          <w:sz w:val="24"/>
        </w:rPr>
      </w:pPr>
      <w:r w:rsidRPr="00087E89">
        <w:rPr>
          <w:sz w:val="24"/>
        </w:rPr>
        <w:t xml:space="preserve">Les résultats de la recherche sont présentés et discutés à la fin du cours dans le cadre d’une Table ronde réunissant des responsables de la </w:t>
      </w:r>
      <w:r>
        <w:rPr>
          <w:sz w:val="24"/>
        </w:rPr>
        <w:t>Direction générale de l’enseignement obligatoire (</w:t>
      </w:r>
      <w:r w:rsidRPr="00087E89">
        <w:rPr>
          <w:sz w:val="24"/>
        </w:rPr>
        <w:t>DGEO</w:t>
      </w:r>
      <w:r>
        <w:rPr>
          <w:sz w:val="24"/>
        </w:rPr>
        <w:t>)</w:t>
      </w:r>
      <w:r w:rsidRPr="00087E89">
        <w:rPr>
          <w:sz w:val="24"/>
        </w:rPr>
        <w:t xml:space="preserve"> et de l’IUFE.</w:t>
      </w:r>
    </w:p>
    <w:p w14:paraId="42B7E177" w14:textId="2351597D" w:rsidR="00E546C7" w:rsidRDefault="00E546C7" w:rsidP="00803718">
      <w:pPr>
        <w:spacing w:after="0"/>
        <w:ind w:right="-148"/>
        <w:rPr>
          <w:sz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1383"/>
      </w:tblGrid>
      <w:tr w:rsidR="00E546C7" w14:paraId="41B7E12B" w14:textId="77777777" w:rsidTr="00A07B37">
        <w:tc>
          <w:tcPr>
            <w:tcW w:w="9067" w:type="dxa"/>
          </w:tcPr>
          <w:p w14:paraId="54C31C1F" w14:textId="77777777" w:rsidR="00E546C7" w:rsidRPr="00803718" w:rsidRDefault="00E546C7" w:rsidP="00A07B37">
            <w:pPr>
              <w:ind w:right="113"/>
              <w:rPr>
                <w:b/>
                <w:sz w:val="24"/>
              </w:rPr>
            </w:pPr>
            <w:r w:rsidRPr="00803718">
              <w:rPr>
                <w:b/>
                <w:i/>
                <w:sz w:val="24"/>
              </w:rPr>
              <w:t>Plan d’études :</w:t>
            </w:r>
            <w:r w:rsidRPr="00803718">
              <w:rPr>
                <w:sz w:val="24"/>
              </w:rPr>
              <w:t xml:space="preserve"> DAS MDAS – Diplôme de formati</w:t>
            </w:r>
            <w:r>
              <w:rPr>
                <w:sz w:val="24"/>
              </w:rPr>
              <w:t xml:space="preserve">on continue en disciplines artistiques et sportives de l’enseignement primaire </w:t>
            </w:r>
          </w:p>
          <w:p w14:paraId="5C1AB5AB" w14:textId="77777777" w:rsidR="00E546C7" w:rsidRPr="00803718" w:rsidRDefault="00E546C7" w:rsidP="00A07B37">
            <w:pPr>
              <w:ind w:right="113"/>
              <w:rPr>
                <w:sz w:val="24"/>
              </w:rPr>
            </w:pPr>
          </w:p>
        </w:tc>
        <w:tc>
          <w:tcPr>
            <w:tcW w:w="1383" w:type="dxa"/>
          </w:tcPr>
          <w:p w14:paraId="07B83AE4" w14:textId="77777777" w:rsidR="00E546C7" w:rsidRPr="00803718" w:rsidRDefault="00E546C7" w:rsidP="00A07B37">
            <w:pPr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3 crédits</w:t>
            </w:r>
          </w:p>
        </w:tc>
      </w:tr>
    </w:tbl>
    <w:p w14:paraId="02E2E04A" w14:textId="77777777" w:rsidR="00E546C7" w:rsidRDefault="00E546C7" w:rsidP="00803718">
      <w:pPr>
        <w:spacing w:after="0"/>
        <w:ind w:right="-148"/>
        <w:rPr>
          <w:sz w:val="24"/>
        </w:rPr>
      </w:pPr>
    </w:p>
    <w:p w14:paraId="3340A02B" w14:textId="4E141338" w:rsidR="00803718" w:rsidRDefault="00803718" w:rsidP="00803718">
      <w:pPr>
        <w:spacing w:after="0"/>
        <w:ind w:right="-148"/>
        <w:rPr>
          <w:sz w:val="24"/>
        </w:rPr>
      </w:pPr>
    </w:p>
    <w:p w14:paraId="7332355D" w14:textId="77777777" w:rsidR="00BC03D9" w:rsidRDefault="00BC03D9" w:rsidP="00803718">
      <w:pPr>
        <w:spacing w:after="0"/>
        <w:ind w:right="-148"/>
        <w:rPr>
          <w:sz w:val="24"/>
        </w:rPr>
      </w:pPr>
    </w:p>
    <w:p w14:paraId="333FDB55" w14:textId="77777777" w:rsidR="00803718" w:rsidRPr="00E546C7" w:rsidRDefault="00803718" w:rsidP="00803718">
      <w:pPr>
        <w:spacing w:after="0"/>
        <w:ind w:right="113"/>
        <w:rPr>
          <w:b/>
          <w:i/>
          <w:sz w:val="24"/>
        </w:rPr>
      </w:pPr>
    </w:p>
    <w:p w14:paraId="1F0CC2FA" w14:textId="77777777" w:rsidR="00803718" w:rsidRPr="00803718" w:rsidRDefault="00803718" w:rsidP="00803718">
      <w:pPr>
        <w:spacing w:after="0"/>
        <w:ind w:right="-148"/>
        <w:rPr>
          <w:sz w:val="24"/>
          <w:lang w:val="fr-CH"/>
        </w:rPr>
      </w:pPr>
    </w:p>
    <w:p w14:paraId="1188F5AF" w14:textId="77777777" w:rsidR="00250CDE" w:rsidRPr="00803718" w:rsidRDefault="00250CDE" w:rsidP="00803718">
      <w:pPr>
        <w:rPr>
          <w:sz w:val="24"/>
          <w:lang w:val="fr-CH"/>
        </w:rPr>
      </w:pPr>
    </w:p>
    <w:sectPr w:rsidR="00250CDE" w:rsidRPr="00803718" w:rsidSect="006F4F89">
      <w:headerReference w:type="first" r:id="rId9"/>
      <w:pgSz w:w="11900" w:h="16840"/>
      <w:pgMar w:top="567" w:right="720" w:bottom="284" w:left="720" w:header="709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1C24" w14:textId="77777777" w:rsidR="009D2F9B" w:rsidRDefault="009D2F9B" w:rsidP="004446F9">
      <w:pPr>
        <w:spacing w:after="0"/>
      </w:pPr>
      <w:r>
        <w:separator/>
      </w:r>
    </w:p>
  </w:endnote>
  <w:endnote w:type="continuationSeparator" w:id="0">
    <w:p w14:paraId="41849E05" w14:textId="77777777" w:rsidR="009D2F9B" w:rsidRDefault="009D2F9B" w:rsidP="004446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2EE1" w14:textId="77777777" w:rsidR="009D2F9B" w:rsidRDefault="009D2F9B" w:rsidP="004446F9">
      <w:pPr>
        <w:spacing w:after="0"/>
      </w:pPr>
      <w:r>
        <w:separator/>
      </w:r>
    </w:p>
  </w:footnote>
  <w:footnote w:type="continuationSeparator" w:id="0">
    <w:p w14:paraId="1B5AB6AB" w14:textId="77777777" w:rsidR="009D2F9B" w:rsidRDefault="009D2F9B" w:rsidP="004446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B166" w14:textId="77777777" w:rsidR="00331308" w:rsidRPr="00607C23" w:rsidRDefault="00331308" w:rsidP="00607C23">
    <w:pPr>
      <w:pStyle w:val="En-tte"/>
      <w:jc w:val="center"/>
      <w:rPr>
        <w:color w:val="7F7F7F" w:themeColor="text1" w:themeTint="80"/>
        <w:sz w:val="36"/>
        <w:szCs w:val="36"/>
        <w:lang w:val="fr-CH"/>
      </w:rPr>
    </w:pPr>
    <w:r w:rsidRPr="00607C23">
      <w:rPr>
        <w:color w:val="7F7F7F" w:themeColor="text1" w:themeTint="80"/>
        <w:sz w:val="36"/>
        <w:szCs w:val="36"/>
        <w:lang w:val="fr-CH"/>
      </w:rPr>
      <w:t>Document Projet-  ne pas diffuser svp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1CFB"/>
    <w:multiLevelType w:val="hybridMultilevel"/>
    <w:tmpl w:val="026436CC"/>
    <w:lvl w:ilvl="0" w:tplc="29749C24">
      <w:start w:val="2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B1FD0"/>
    <w:multiLevelType w:val="hybridMultilevel"/>
    <w:tmpl w:val="928C6972"/>
    <w:lvl w:ilvl="0" w:tplc="29749C2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26628"/>
    <w:multiLevelType w:val="hybridMultilevel"/>
    <w:tmpl w:val="62A4CB70"/>
    <w:lvl w:ilvl="0" w:tplc="543AB7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56BF9"/>
    <w:multiLevelType w:val="hybridMultilevel"/>
    <w:tmpl w:val="F2ECCEE2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E51931"/>
    <w:multiLevelType w:val="hybridMultilevel"/>
    <w:tmpl w:val="710A01FC"/>
    <w:lvl w:ilvl="0" w:tplc="A8182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644549">
    <w:abstractNumId w:val="1"/>
  </w:num>
  <w:num w:numId="2" w16cid:durableId="1574124519">
    <w:abstractNumId w:val="2"/>
  </w:num>
  <w:num w:numId="3" w16cid:durableId="661852145">
    <w:abstractNumId w:val="3"/>
  </w:num>
  <w:num w:numId="4" w16cid:durableId="145898427">
    <w:abstractNumId w:val="4"/>
  </w:num>
  <w:num w:numId="5" w16cid:durableId="16988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1CB"/>
    <w:rsid w:val="00003A80"/>
    <w:rsid w:val="00037498"/>
    <w:rsid w:val="00040F21"/>
    <w:rsid w:val="000674A3"/>
    <w:rsid w:val="00077087"/>
    <w:rsid w:val="0007744F"/>
    <w:rsid w:val="00085614"/>
    <w:rsid w:val="00087E89"/>
    <w:rsid w:val="0009211F"/>
    <w:rsid w:val="000A704B"/>
    <w:rsid w:val="000C395B"/>
    <w:rsid w:val="000C57F7"/>
    <w:rsid w:val="000C7551"/>
    <w:rsid w:val="000C7553"/>
    <w:rsid w:val="000E0FC3"/>
    <w:rsid w:val="000E661C"/>
    <w:rsid w:val="000F6405"/>
    <w:rsid w:val="00100575"/>
    <w:rsid w:val="00107E52"/>
    <w:rsid w:val="001104A4"/>
    <w:rsid w:val="00110505"/>
    <w:rsid w:val="001107C2"/>
    <w:rsid w:val="00113497"/>
    <w:rsid w:val="001359C7"/>
    <w:rsid w:val="00135AE6"/>
    <w:rsid w:val="00143C74"/>
    <w:rsid w:val="001531B1"/>
    <w:rsid w:val="00163489"/>
    <w:rsid w:val="00163F0A"/>
    <w:rsid w:val="00170513"/>
    <w:rsid w:val="00171140"/>
    <w:rsid w:val="00171412"/>
    <w:rsid w:val="00186543"/>
    <w:rsid w:val="00187CD8"/>
    <w:rsid w:val="001923E1"/>
    <w:rsid w:val="001A6DB1"/>
    <w:rsid w:val="001C0036"/>
    <w:rsid w:val="001C4F2F"/>
    <w:rsid w:val="001C59BE"/>
    <w:rsid w:val="001D36E6"/>
    <w:rsid w:val="001D385B"/>
    <w:rsid w:val="001D3CDC"/>
    <w:rsid w:val="001E0623"/>
    <w:rsid w:val="001E6AEB"/>
    <w:rsid w:val="001F472D"/>
    <w:rsid w:val="00200ABF"/>
    <w:rsid w:val="0021557A"/>
    <w:rsid w:val="0022188C"/>
    <w:rsid w:val="0023546B"/>
    <w:rsid w:val="00237C1D"/>
    <w:rsid w:val="00250CDE"/>
    <w:rsid w:val="00255968"/>
    <w:rsid w:val="00255DC1"/>
    <w:rsid w:val="002933D9"/>
    <w:rsid w:val="0029532F"/>
    <w:rsid w:val="002B3BF7"/>
    <w:rsid w:val="002D0B83"/>
    <w:rsid w:val="002D68CC"/>
    <w:rsid w:val="002F3669"/>
    <w:rsid w:val="00301583"/>
    <w:rsid w:val="00307513"/>
    <w:rsid w:val="00320C19"/>
    <w:rsid w:val="00324DA9"/>
    <w:rsid w:val="00331308"/>
    <w:rsid w:val="00333E7E"/>
    <w:rsid w:val="00337DF2"/>
    <w:rsid w:val="003458CE"/>
    <w:rsid w:val="00346ACC"/>
    <w:rsid w:val="00355F2A"/>
    <w:rsid w:val="003572C6"/>
    <w:rsid w:val="00364E68"/>
    <w:rsid w:val="00367CEE"/>
    <w:rsid w:val="00372408"/>
    <w:rsid w:val="00373542"/>
    <w:rsid w:val="00382559"/>
    <w:rsid w:val="00391BFE"/>
    <w:rsid w:val="003941A5"/>
    <w:rsid w:val="003B01CB"/>
    <w:rsid w:val="003B62FA"/>
    <w:rsid w:val="003C0468"/>
    <w:rsid w:val="003C39C3"/>
    <w:rsid w:val="003D7E29"/>
    <w:rsid w:val="003E0C5D"/>
    <w:rsid w:val="003E0C6C"/>
    <w:rsid w:val="003E465D"/>
    <w:rsid w:val="003E4D5E"/>
    <w:rsid w:val="00401B88"/>
    <w:rsid w:val="004046B2"/>
    <w:rsid w:val="00423293"/>
    <w:rsid w:val="004232B5"/>
    <w:rsid w:val="00441222"/>
    <w:rsid w:val="004446F9"/>
    <w:rsid w:val="00457FCC"/>
    <w:rsid w:val="0046626B"/>
    <w:rsid w:val="00470EFD"/>
    <w:rsid w:val="00482500"/>
    <w:rsid w:val="00483224"/>
    <w:rsid w:val="00490801"/>
    <w:rsid w:val="00493079"/>
    <w:rsid w:val="00496B98"/>
    <w:rsid w:val="004A199F"/>
    <w:rsid w:val="004A3F44"/>
    <w:rsid w:val="004A7485"/>
    <w:rsid w:val="004B316D"/>
    <w:rsid w:val="004B3ADD"/>
    <w:rsid w:val="004D7DFA"/>
    <w:rsid w:val="004E51CA"/>
    <w:rsid w:val="005015B4"/>
    <w:rsid w:val="00505AF2"/>
    <w:rsid w:val="00527A3D"/>
    <w:rsid w:val="00533F05"/>
    <w:rsid w:val="00563FB5"/>
    <w:rsid w:val="00582DD8"/>
    <w:rsid w:val="005A76B1"/>
    <w:rsid w:val="005B07CB"/>
    <w:rsid w:val="005B4BD3"/>
    <w:rsid w:val="005C3C2A"/>
    <w:rsid w:val="005D06AE"/>
    <w:rsid w:val="005D0FCA"/>
    <w:rsid w:val="005D2472"/>
    <w:rsid w:val="00607C23"/>
    <w:rsid w:val="00664D31"/>
    <w:rsid w:val="00666535"/>
    <w:rsid w:val="00667CAC"/>
    <w:rsid w:val="006910EB"/>
    <w:rsid w:val="006A278F"/>
    <w:rsid w:val="006D7EAD"/>
    <w:rsid w:val="006E5E6B"/>
    <w:rsid w:val="006F382D"/>
    <w:rsid w:val="006F4F89"/>
    <w:rsid w:val="007205F7"/>
    <w:rsid w:val="00724766"/>
    <w:rsid w:val="0074702D"/>
    <w:rsid w:val="00753D48"/>
    <w:rsid w:val="007575E6"/>
    <w:rsid w:val="00771663"/>
    <w:rsid w:val="00781A66"/>
    <w:rsid w:val="00793400"/>
    <w:rsid w:val="007A76EE"/>
    <w:rsid w:val="007B163E"/>
    <w:rsid w:val="007B2324"/>
    <w:rsid w:val="007C2E49"/>
    <w:rsid w:val="007E3593"/>
    <w:rsid w:val="007F191D"/>
    <w:rsid w:val="00802042"/>
    <w:rsid w:val="00803718"/>
    <w:rsid w:val="0081014D"/>
    <w:rsid w:val="008331BC"/>
    <w:rsid w:val="00842620"/>
    <w:rsid w:val="0084351F"/>
    <w:rsid w:val="00865CF1"/>
    <w:rsid w:val="00870855"/>
    <w:rsid w:val="0087493E"/>
    <w:rsid w:val="0087569B"/>
    <w:rsid w:val="00875C4D"/>
    <w:rsid w:val="00877094"/>
    <w:rsid w:val="008833EF"/>
    <w:rsid w:val="0088601E"/>
    <w:rsid w:val="00886D57"/>
    <w:rsid w:val="008B00E2"/>
    <w:rsid w:val="008D76B5"/>
    <w:rsid w:val="008D7831"/>
    <w:rsid w:val="008E3AA9"/>
    <w:rsid w:val="008E4360"/>
    <w:rsid w:val="00903B88"/>
    <w:rsid w:val="00903F14"/>
    <w:rsid w:val="00921AAA"/>
    <w:rsid w:val="00934B40"/>
    <w:rsid w:val="009425AF"/>
    <w:rsid w:val="009450BE"/>
    <w:rsid w:val="0096084A"/>
    <w:rsid w:val="009638E0"/>
    <w:rsid w:val="00986952"/>
    <w:rsid w:val="00992A8C"/>
    <w:rsid w:val="009A2E4A"/>
    <w:rsid w:val="009B331D"/>
    <w:rsid w:val="009B4443"/>
    <w:rsid w:val="009C38FD"/>
    <w:rsid w:val="009D2F9B"/>
    <w:rsid w:val="009D535F"/>
    <w:rsid w:val="009E7925"/>
    <w:rsid w:val="009F3F68"/>
    <w:rsid w:val="009F75FD"/>
    <w:rsid w:val="00A0378C"/>
    <w:rsid w:val="00A07C30"/>
    <w:rsid w:val="00A10BA5"/>
    <w:rsid w:val="00A32371"/>
    <w:rsid w:val="00A34C2B"/>
    <w:rsid w:val="00A638AB"/>
    <w:rsid w:val="00A660EA"/>
    <w:rsid w:val="00A821B2"/>
    <w:rsid w:val="00A828D0"/>
    <w:rsid w:val="00A852CB"/>
    <w:rsid w:val="00A94EE6"/>
    <w:rsid w:val="00AA5867"/>
    <w:rsid w:val="00AD2CD9"/>
    <w:rsid w:val="00AD2D3D"/>
    <w:rsid w:val="00AD5351"/>
    <w:rsid w:val="00AE44EF"/>
    <w:rsid w:val="00AE70A0"/>
    <w:rsid w:val="00AF48E8"/>
    <w:rsid w:val="00B031F5"/>
    <w:rsid w:val="00B1348A"/>
    <w:rsid w:val="00B163BB"/>
    <w:rsid w:val="00B236F7"/>
    <w:rsid w:val="00B26660"/>
    <w:rsid w:val="00B33D71"/>
    <w:rsid w:val="00B40306"/>
    <w:rsid w:val="00B41BBF"/>
    <w:rsid w:val="00B426B6"/>
    <w:rsid w:val="00B62EDF"/>
    <w:rsid w:val="00B64A63"/>
    <w:rsid w:val="00B831F1"/>
    <w:rsid w:val="00B837FF"/>
    <w:rsid w:val="00B87901"/>
    <w:rsid w:val="00BA0EFB"/>
    <w:rsid w:val="00BB6C4E"/>
    <w:rsid w:val="00BC03D9"/>
    <w:rsid w:val="00BC1414"/>
    <w:rsid w:val="00BC4F0C"/>
    <w:rsid w:val="00BD5190"/>
    <w:rsid w:val="00BD52EF"/>
    <w:rsid w:val="00BE2A7A"/>
    <w:rsid w:val="00BE6233"/>
    <w:rsid w:val="00BF2DE0"/>
    <w:rsid w:val="00BF2F30"/>
    <w:rsid w:val="00C001BB"/>
    <w:rsid w:val="00C0475A"/>
    <w:rsid w:val="00C0524A"/>
    <w:rsid w:val="00C06BBF"/>
    <w:rsid w:val="00C10C60"/>
    <w:rsid w:val="00C11C21"/>
    <w:rsid w:val="00C17152"/>
    <w:rsid w:val="00C40C9E"/>
    <w:rsid w:val="00C46567"/>
    <w:rsid w:val="00C601F1"/>
    <w:rsid w:val="00C61D2F"/>
    <w:rsid w:val="00C71930"/>
    <w:rsid w:val="00C83F17"/>
    <w:rsid w:val="00C91576"/>
    <w:rsid w:val="00CA588E"/>
    <w:rsid w:val="00CA7001"/>
    <w:rsid w:val="00CB445D"/>
    <w:rsid w:val="00CD0347"/>
    <w:rsid w:val="00CD5D63"/>
    <w:rsid w:val="00CF6F19"/>
    <w:rsid w:val="00D0219A"/>
    <w:rsid w:val="00D0690F"/>
    <w:rsid w:val="00D07A2E"/>
    <w:rsid w:val="00D11E38"/>
    <w:rsid w:val="00D12D2E"/>
    <w:rsid w:val="00D179B6"/>
    <w:rsid w:val="00D21635"/>
    <w:rsid w:val="00D21695"/>
    <w:rsid w:val="00D3422B"/>
    <w:rsid w:val="00D376BD"/>
    <w:rsid w:val="00D4764C"/>
    <w:rsid w:val="00D611C7"/>
    <w:rsid w:val="00D857A8"/>
    <w:rsid w:val="00D9451C"/>
    <w:rsid w:val="00D94958"/>
    <w:rsid w:val="00DA067D"/>
    <w:rsid w:val="00DA4425"/>
    <w:rsid w:val="00DB08F2"/>
    <w:rsid w:val="00DC165B"/>
    <w:rsid w:val="00DC23AD"/>
    <w:rsid w:val="00DD11BB"/>
    <w:rsid w:val="00DE13CD"/>
    <w:rsid w:val="00DE1969"/>
    <w:rsid w:val="00DF0916"/>
    <w:rsid w:val="00DF53F7"/>
    <w:rsid w:val="00DF6026"/>
    <w:rsid w:val="00E06C5E"/>
    <w:rsid w:val="00E121F2"/>
    <w:rsid w:val="00E22D22"/>
    <w:rsid w:val="00E43210"/>
    <w:rsid w:val="00E44DF6"/>
    <w:rsid w:val="00E546C7"/>
    <w:rsid w:val="00E827B0"/>
    <w:rsid w:val="00E85401"/>
    <w:rsid w:val="00E95165"/>
    <w:rsid w:val="00E97793"/>
    <w:rsid w:val="00EA24D7"/>
    <w:rsid w:val="00EA3370"/>
    <w:rsid w:val="00EA7F23"/>
    <w:rsid w:val="00EB6363"/>
    <w:rsid w:val="00ED0DA4"/>
    <w:rsid w:val="00ED354E"/>
    <w:rsid w:val="00ED4002"/>
    <w:rsid w:val="00ED6D30"/>
    <w:rsid w:val="00F0442A"/>
    <w:rsid w:val="00F068C1"/>
    <w:rsid w:val="00F20F66"/>
    <w:rsid w:val="00F55CA0"/>
    <w:rsid w:val="00F65CF7"/>
    <w:rsid w:val="00F71706"/>
    <w:rsid w:val="00FA184B"/>
    <w:rsid w:val="00FA2F6A"/>
    <w:rsid w:val="00FC5E54"/>
    <w:rsid w:val="00FD4E1A"/>
    <w:rsid w:val="00FD5187"/>
    <w:rsid w:val="00FF3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70061"/>
  <w15:docId w15:val="{9BE6A8E5-CABF-4F4C-A278-A39CE3CD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4"/>
        <w:lang w:val="fr-FR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1B2"/>
  </w:style>
  <w:style w:type="paragraph" w:styleId="Titre1">
    <w:name w:val="heading 1"/>
    <w:basedOn w:val="Normal"/>
    <w:next w:val="Normal"/>
    <w:link w:val="Titre1Car"/>
    <w:uiPriority w:val="9"/>
    <w:qFormat/>
    <w:rsid w:val="00C17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H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7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3">
    <w:name w:val="toc 3"/>
    <w:basedOn w:val="Normal"/>
    <w:next w:val="Normal"/>
    <w:autoRedefine/>
    <w:semiHidden/>
    <w:rsid w:val="001B55D5"/>
    <w:pPr>
      <w:ind w:left="482"/>
    </w:pPr>
    <w:rPr>
      <w:i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A278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446F9"/>
    <w:pPr>
      <w:spacing w:after="0"/>
    </w:pPr>
    <w:rPr>
      <w:rFonts w:ascii="Times New Roman" w:eastAsiaTheme="minorHAnsi" w:hAnsi="Times New Roman" w:cs="Times New Roman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446F9"/>
    <w:rPr>
      <w:rFonts w:ascii="Times New Roman" w:eastAsiaTheme="minorHAnsi" w:hAnsi="Times New Roman" w:cs="Times New Roman"/>
      <w:sz w:val="20"/>
      <w:szCs w:val="20"/>
      <w:lang w:val="fr-CH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446F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607C2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07C23"/>
  </w:style>
  <w:style w:type="paragraph" w:styleId="Pieddepage">
    <w:name w:val="footer"/>
    <w:basedOn w:val="Normal"/>
    <w:link w:val="PieddepageCar"/>
    <w:uiPriority w:val="99"/>
    <w:unhideWhenUsed/>
    <w:rsid w:val="00607C2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07C23"/>
  </w:style>
  <w:style w:type="table" w:styleId="Grilledutableau">
    <w:name w:val="Table Grid"/>
    <w:basedOn w:val="TableauNormal"/>
    <w:uiPriority w:val="59"/>
    <w:rsid w:val="00BD5190"/>
    <w:pPr>
      <w:spacing w:after="0"/>
    </w:pPr>
    <w:rPr>
      <w:rFonts w:eastAsiaTheme="minorHAnsi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63FB5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17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H" w:eastAsia="en-US"/>
    </w:rPr>
  </w:style>
  <w:style w:type="character" w:customStyle="1" w:styleId="Titre1Car">
    <w:name w:val="Titre 1 Car"/>
    <w:basedOn w:val="Policepardfaut"/>
    <w:link w:val="Titre1"/>
    <w:uiPriority w:val="9"/>
    <w:rsid w:val="00C17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H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067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67D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6084A"/>
    <w:rPr>
      <w:color w:val="605E5C"/>
      <w:shd w:val="clear" w:color="auto" w:fill="E1DFDD"/>
    </w:rPr>
  </w:style>
  <w:style w:type="character" w:customStyle="1" w:styleId="contact-data-content">
    <w:name w:val="contact-data-content"/>
    <w:basedOn w:val="Policepardfaut"/>
    <w:rsid w:val="00192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4531-8A96-4DB7-AD52-C05B1D6F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  Y</dc:creator>
  <cp:lastModifiedBy>Emilie Sakai</cp:lastModifiedBy>
  <cp:revision>2</cp:revision>
  <cp:lastPrinted>2021-10-11T08:39:00Z</cp:lastPrinted>
  <dcterms:created xsi:type="dcterms:W3CDTF">2025-11-12T06:57:00Z</dcterms:created>
  <dcterms:modified xsi:type="dcterms:W3CDTF">2025-11-12T06:57:00Z</dcterms:modified>
</cp:coreProperties>
</file>