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17576" w14:textId="77777777" w:rsidR="00390397" w:rsidRPr="00AF6E2D" w:rsidRDefault="00390397" w:rsidP="00AF6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jc w:val="both"/>
        <w:rPr>
          <w:b/>
          <w:sz w:val="40"/>
        </w:rPr>
      </w:pPr>
      <w:r w:rsidRPr="00AF6E2D">
        <w:rPr>
          <w:b/>
          <w:sz w:val="40"/>
        </w:rPr>
        <w:t>Form</w:t>
      </w:r>
      <w:r w:rsidR="002F738B" w:rsidRPr="00AF6E2D">
        <w:rPr>
          <w:b/>
          <w:sz w:val="40"/>
        </w:rPr>
        <w:t>ulaire</w:t>
      </w:r>
      <w:r w:rsidRPr="00AF6E2D">
        <w:rPr>
          <w:b/>
          <w:sz w:val="40"/>
        </w:rPr>
        <w:t xml:space="preserve"> D </w:t>
      </w:r>
    </w:p>
    <w:p w14:paraId="0F73ECF0" w14:textId="77777777" w:rsidR="002F738B" w:rsidRPr="00AF6E2D" w:rsidRDefault="002F738B" w:rsidP="00AF6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jc w:val="both"/>
        <w:rPr>
          <w:b/>
          <w:sz w:val="32"/>
        </w:rPr>
      </w:pPr>
      <w:r w:rsidRPr="00AF6E2D">
        <w:rPr>
          <w:b/>
          <w:sz w:val="32"/>
        </w:rPr>
        <w:t>Fiche de données des lignées génétiquement modifiées ou des mutants présentant un phénotype invalidant</w:t>
      </w:r>
    </w:p>
    <w:p w14:paraId="6D556816" w14:textId="77777777" w:rsidR="00390397" w:rsidRPr="00AF6E2D" w:rsidRDefault="002F738B" w:rsidP="00AF6E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before="240"/>
        <w:jc w:val="both"/>
        <w:rPr>
          <w:b/>
          <w:sz w:val="28"/>
        </w:rPr>
      </w:pPr>
      <w:r w:rsidRPr="00AF6E2D">
        <w:rPr>
          <w:b/>
          <w:sz w:val="28"/>
        </w:rPr>
        <w:t>Informations de base</w:t>
      </w:r>
      <w:r w:rsidR="00390397" w:rsidRPr="00AF6E2D">
        <w:rPr>
          <w:b/>
          <w:sz w:val="28"/>
        </w:rPr>
        <w:t xml:space="preserve"> (1-3)</w:t>
      </w:r>
    </w:p>
    <w:p w14:paraId="0086F6FA" w14:textId="77777777" w:rsidR="00390397" w:rsidRPr="00AF6E2D" w:rsidRDefault="00390397" w:rsidP="00AF6E2D">
      <w:pPr>
        <w:pBdr>
          <w:bottom w:val="single" w:sz="4" w:space="1" w:color="auto"/>
        </w:pBdr>
        <w:spacing w:before="240"/>
        <w:jc w:val="both"/>
        <w:rPr>
          <w:b/>
          <w:sz w:val="24"/>
        </w:rPr>
      </w:pPr>
      <w:r w:rsidRPr="00AF6E2D">
        <w:rPr>
          <w:b/>
          <w:sz w:val="24"/>
        </w:rPr>
        <w:t xml:space="preserve">01 </w:t>
      </w:r>
      <w:r w:rsidR="002F738B" w:rsidRPr="00AF6E2D">
        <w:rPr>
          <w:b/>
          <w:sz w:val="24"/>
        </w:rPr>
        <w:t>Nom abrégé de la lignée animale</w:t>
      </w:r>
      <w:r w:rsidRPr="00AF6E2D">
        <w:rPr>
          <w:b/>
          <w:sz w:val="24"/>
        </w:rPr>
        <w:t xml:space="preserve"> </w:t>
      </w:r>
    </w:p>
    <w:p w14:paraId="54BD8659" w14:textId="77777777" w:rsidR="00390397" w:rsidRPr="00AF6E2D" w:rsidRDefault="00390397" w:rsidP="00AF6E2D">
      <w:pPr>
        <w:jc w:val="both"/>
        <w:rPr>
          <w:sz w:val="24"/>
        </w:rPr>
      </w:pPr>
    </w:p>
    <w:p w14:paraId="05D7E0A6" w14:textId="77777777" w:rsidR="00390397" w:rsidRPr="00AF6E2D" w:rsidRDefault="00390397" w:rsidP="00AF6E2D">
      <w:pPr>
        <w:pBdr>
          <w:bottom w:val="single" w:sz="4" w:space="1" w:color="auto"/>
        </w:pBdr>
        <w:spacing w:before="240"/>
        <w:jc w:val="both"/>
        <w:rPr>
          <w:b/>
          <w:sz w:val="24"/>
        </w:rPr>
      </w:pPr>
      <w:r w:rsidRPr="00AF6E2D">
        <w:rPr>
          <w:b/>
          <w:sz w:val="24"/>
        </w:rPr>
        <w:t xml:space="preserve">02 </w:t>
      </w:r>
      <w:r w:rsidR="002F738B" w:rsidRPr="00AF6E2D">
        <w:rPr>
          <w:b/>
          <w:sz w:val="24"/>
        </w:rPr>
        <w:t xml:space="preserve">Notation scientifique de la </w:t>
      </w:r>
      <w:r w:rsidR="00AF6E2D" w:rsidRPr="00AF6E2D">
        <w:rPr>
          <w:b/>
          <w:sz w:val="24"/>
        </w:rPr>
        <w:t>lignée</w:t>
      </w:r>
      <w:r w:rsidR="002F738B" w:rsidRPr="00AF6E2D">
        <w:rPr>
          <w:b/>
          <w:sz w:val="24"/>
        </w:rPr>
        <w:t xml:space="preserve"> animale</w:t>
      </w:r>
      <w:r w:rsidRPr="00AF6E2D">
        <w:rPr>
          <w:b/>
          <w:sz w:val="24"/>
        </w:rPr>
        <w:t xml:space="preserve"> </w:t>
      </w:r>
    </w:p>
    <w:p w14:paraId="45D1F6DA" w14:textId="77777777" w:rsidR="00390397" w:rsidRPr="00AF6E2D" w:rsidRDefault="00390397" w:rsidP="00AF6E2D">
      <w:pPr>
        <w:jc w:val="both"/>
        <w:rPr>
          <w:sz w:val="24"/>
        </w:rPr>
      </w:pPr>
    </w:p>
    <w:p w14:paraId="22F7EC07" w14:textId="77777777" w:rsidR="00390397" w:rsidRPr="00AF6E2D" w:rsidRDefault="00390397" w:rsidP="00AF6E2D">
      <w:pPr>
        <w:pBdr>
          <w:bottom w:val="single" w:sz="4" w:space="1" w:color="auto"/>
        </w:pBdr>
        <w:spacing w:before="240"/>
        <w:jc w:val="both"/>
        <w:rPr>
          <w:b/>
          <w:sz w:val="24"/>
        </w:rPr>
      </w:pPr>
      <w:r w:rsidRPr="00AF6E2D">
        <w:rPr>
          <w:b/>
          <w:sz w:val="24"/>
        </w:rPr>
        <w:t xml:space="preserve">03 </w:t>
      </w:r>
      <w:r w:rsidR="002F738B" w:rsidRPr="00AF6E2D">
        <w:rPr>
          <w:b/>
          <w:sz w:val="24"/>
        </w:rPr>
        <w:t>Animalerie autorisée</w:t>
      </w:r>
    </w:p>
    <w:p w14:paraId="1C26926D" w14:textId="77777777" w:rsidR="00390397" w:rsidRPr="00AF6E2D" w:rsidRDefault="002F738B" w:rsidP="00AF6E2D">
      <w:pPr>
        <w:jc w:val="both"/>
        <w:rPr>
          <w:b/>
        </w:rPr>
      </w:pPr>
      <w:r w:rsidRPr="00AF6E2D">
        <w:rPr>
          <w:b/>
        </w:rPr>
        <w:t>Numéro d’autorisation de l’animalerie</w:t>
      </w:r>
      <w:r w:rsidR="00390397" w:rsidRPr="00AF6E2D">
        <w:rPr>
          <w:b/>
        </w:rPr>
        <w:t xml:space="preserve">: </w:t>
      </w:r>
    </w:p>
    <w:p w14:paraId="0ECC16D3" w14:textId="77777777" w:rsidR="00390397" w:rsidRPr="00AF6E2D" w:rsidRDefault="00390397" w:rsidP="00AF6E2D">
      <w:pPr>
        <w:jc w:val="both"/>
      </w:pPr>
    </w:p>
    <w:p w14:paraId="46944B1C" w14:textId="77777777" w:rsidR="00390397" w:rsidRPr="00AF6E2D" w:rsidRDefault="002F738B" w:rsidP="00AF6E2D">
      <w:pPr>
        <w:jc w:val="both"/>
        <w:rPr>
          <w:b/>
        </w:rPr>
      </w:pPr>
      <w:r w:rsidRPr="00AF6E2D">
        <w:rPr>
          <w:b/>
        </w:rPr>
        <w:t>Adresse de l’animalerie</w:t>
      </w:r>
      <w:r w:rsidR="00390397" w:rsidRPr="00AF6E2D">
        <w:rPr>
          <w:b/>
        </w:rPr>
        <w:t xml:space="preserve">: </w:t>
      </w:r>
    </w:p>
    <w:p w14:paraId="42123C53" w14:textId="77777777" w:rsidR="00390397" w:rsidRPr="00AF6E2D" w:rsidRDefault="00390397" w:rsidP="00AF6E2D">
      <w:pPr>
        <w:jc w:val="both"/>
      </w:pPr>
    </w:p>
    <w:p w14:paraId="50A11D1C" w14:textId="77777777" w:rsidR="00390397" w:rsidRPr="00AF6E2D" w:rsidRDefault="002F738B" w:rsidP="00AF6E2D">
      <w:pPr>
        <w:jc w:val="both"/>
        <w:rPr>
          <w:b/>
        </w:rPr>
      </w:pPr>
      <w:r w:rsidRPr="00AF6E2D">
        <w:rPr>
          <w:b/>
        </w:rPr>
        <w:t>Responsable de l’animalerie</w:t>
      </w:r>
      <w:r w:rsidR="00390397" w:rsidRPr="00AF6E2D">
        <w:rPr>
          <w:b/>
        </w:rPr>
        <w:t xml:space="preserve">: </w:t>
      </w:r>
    </w:p>
    <w:p w14:paraId="4FE696A9" w14:textId="77777777" w:rsidR="00390397" w:rsidRPr="00AF6E2D" w:rsidRDefault="00390397" w:rsidP="00AF6E2D">
      <w:pPr>
        <w:jc w:val="both"/>
      </w:pPr>
    </w:p>
    <w:p w14:paraId="5C2EA2EA" w14:textId="77777777" w:rsidR="00390397" w:rsidRPr="00AF6E2D" w:rsidRDefault="002F738B" w:rsidP="00AF6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both"/>
        <w:rPr>
          <w:b/>
          <w:sz w:val="28"/>
        </w:rPr>
      </w:pPr>
      <w:r w:rsidRPr="00AF6E2D">
        <w:rPr>
          <w:b/>
          <w:sz w:val="28"/>
        </w:rPr>
        <w:t>Données scientifiques de base</w:t>
      </w:r>
      <w:r w:rsidR="00390397" w:rsidRPr="00AF6E2D">
        <w:rPr>
          <w:b/>
          <w:sz w:val="28"/>
        </w:rPr>
        <w:t xml:space="preserve"> (4-9)</w:t>
      </w:r>
    </w:p>
    <w:p w14:paraId="042CDCD4" w14:textId="77777777" w:rsidR="00390397" w:rsidRPr="00AF6E2D" w:rsidRDefault="00390397" w:rsidP="00AF6E2D">
      <w:pPr>
        <w:pBdr>
          <w:bottom w:val="single" w:sz="4" w:space="1" w:color="auto"/>
        </w:pBdr>
        <w:spacing w:before="240"/>
        <w:jc w:val="both"/>
        <w:rPr>
          <w:b/>
          <w:sz w:val="24"/>
        </w:rPr>
      </w:pPr>
      <w:r w:rsidRPr="00AF6E2D">
        <w:rPr>
          <w:b/>
          <w:sz w:val="24"/>
        </w:rPr>
        <w:t xml:space="preserve">04 </w:t>
      </w:r>
      <w:r w:rsidR="002F738B" w:rsidRPr="00AF6E2D">
        <w:rPr>
          <w:b/>
          <w:sz w:val="24"/>
        </w:rPr>
        <w:t>Espèce animale</w:t>
      </w:r>
    </w:p>
    <w:p w14:paraId="4820611F" w14:textId="77777777" w:rsidR="00390397" w:rsidRPr="00AF6E2D" w:rsidRDefault="00390397" w:rsidP="00AF6E2D">
      <w:pPr>
        <w:jc w:val="both"/>
        <w:rPr>
          <w:sz w:val="24"/>
        </w:rPr>
      </w:pPr>
    </w:p>
    <w:p w14:paraId="1D3AAD44" w14:textId="77777777" w:rsidR="00390397" w:rsidRPr="00AF6E2D" w:rsidRDefault="00390397" w:rsidP="00AF6E2D">
      <w:pPr>
        <w:pBdr>
          <w:bottom w:val="single" w:sz="4" w:space="1" w:color="auto"/>
        </w:pBdr>
        <w:spacing w:before="240"/>
        <w:jc w:val="both"/>
      </w:pPr>
      <w:r w:rsidRPr="00AF6E2D">
        <w:rPr>
          <w:b/>
          <w:sz w:val="24"/>
        </w:rPr>
        <w:t xml:space="preserve">05 </w:t>
      </w:r>
      <w:r w:rsidR="002F738B" w:rsidRPr="00AF6E2D">
        <w:rPr>
          <w:b/>
          <w:sz w:val="24"/>
        </w:rPr>
        <w:t>But</w:t>
      </w:r>
    </w:p>
    <w:p w14:paraId="6F15DCB9" w14:textId="77777777" w:rsidR="00390397" w:rsidRPr="00AF6E2D" w:rsidRDefault="002F738B" w:rsidP="00AF6E2D">
      <w:pPr>
        <w:jc w:val="both"/>
        <w:rPr>
          <w:b/>
        </w:rPr>
      </w:pPr>
      <w:r w:rsidRPr="00AF6E2D">
        <w:rPr>
          <w:b/>
        </w:rPr>
        <w:t>But de la lignée</w:t>
      </w:r>
      <w:r w:rsidR="00390397" w:rsidRPr="00AF6E2D">
        <w:rPr>
          <w:b/>
        </w:rPr>
        <w:t>:</w:t>
      </w:r>
    </w:p>
    <w:p w14:paraId="34C188F0" w14:textId="77777777" w:rsidR="00390397" w:rsidRPr="00AF6E2D" w:rsidRDefault="00390397" w:rsidP="00AF6E2D">
      <w:pPr>
        <w:jc w:val="both"/>
      </w:pPr>
    </w:p>
    <w:p w14:paraId="7FAF3008" w14:textId="77777777" w:rsidR="00390397" w:rsidRPr="00AF6E2D" w:rsidRDefault="002F738B" w:rsidP="00AF6E2D">
      <w:pPr>
        <w:jc w:val="both"/>
        <w:rPr>
          <w:b/>
        </w:rPr>
      </w:pPr>
      <w:r w:rsidRPr="00AF6E2D">
        <w:rPr>
          <w:b/>
        </w:rPr>
        <w:t>Référence de la base de donnée</w:t>
      </w:r>
      <w:r w:rsidR="00390397" w:rsidRPr="00AF6E2D">
        <w:rPr>
          <w:b/>
        </w:rPr>
        <w:t>:</w:t>
      </w:r>
    </w:p>
    <w:p w14:paraId="7ED2A2BB" w14:textId="77777777" w:rsidR="00390397" w:rsidRPr="00AF6E2D" w:rsidRDefault="00390397" w:rsidP="00AF6E2D">
      <w:pPr>
        <w:jc w:val="both"/>
      </w:pPr>
    </w:p>
    <w:p w14:paraId="71B9DBA3" w14:textId="77777777" w:rsidR="00390397" w:rsidRPr="00AF6E2D" w:rsidRDefault="002F738B" w:rsidP="00AF6E2D">
      <w:pPr>
        <w:jc w:val="both"/>
        <w:rPr>
          <w:b/>
        </w:rPr>
      </w:pPr>
      <w:r w:rsidRPr="00AF6E2D">
        <w:rPr>
          <w:b/>
        </w:rPr>
        <w:t>Référence bibliographique</w:t>
      </w:r>
      <w:r w:rsidR="00390397" w:rsidRPr="00AF6E2D">
        <w:rPr>
          <w:b/>
        </w:rPr>
        <w:t xml:space="preserve">: </w:t>
      </w:r>
    </w:p>
    <w:p w14:paraId="022BF83A" w14:textId="77777777" w:rsidR="00390397" w:rsidRPr="00AF6E2D" w:rsidRDefault="00390397" w:rsidP="00AF6E2D">
      <w:pPr>
        <w:jc w:val="both"/>
      </w:pPr>
    </w:p>
    <w:p w14:paraId="6BDE6DDC" w14:textId="77777777" w:rsidR="00390397" w:rsidRPr="00AF6E2D" w:rsidRDefault="00390397" w:rsidP="00AF6E2D">
      <w:pPr>
        <w:pBdr>
          <w:bottom w:val="single" w:sz="4" w:space="1" w:color="auto"/>
        </w:pBdr>
        <w:spacing w:before="240"/>
        <w:jc w:val="both"/>
        <w:rPr>
          <w:b/>
          <w:sz w:val="24"/>
        </w:rPr>
      </w:pPr>
      <w:r w:rsidRPr="00AF6E2D">
        <w:rPr>
          <w:b/>
          <w:sz w:val="24"/>
        </w:rPr>
        <w:t xml:space="preserve">06 Production </w:t>
      </w:r>
    </w:p>
    <w:p w14:paraId="4F2971E1" w14:textId="77777777" w:rsidR="00390397" w:rsidRPr="00AF6E2D" w:rsidRDefault="002F738B" w:rsidP="00AF6E2D">
      <w:pPr>
        <w:jc w:val="both"/>
        <w:rPr>
          <w:b/>
        </w:rPr>
      </w:pPr>
      <w:r w:rsidRPr="00AF6E2D">
        <w:rPr>
          <w:b/>
        </w:rPr>
        <w:t>Producteur/ Provenance de la lignée</w:t>
      </w:r>
      <w:r w:rsidR="00390397" w:rsidRPr="00AF6E2D">
        <w:rPr>
          <w:b/>
        </w:rPr>
        <w:t xml:space="preserve">: </w:t>
      </w:r>
    </w:p>
    <w:p w14:paraId="0402B74F" w14:textId="77777777" w:rsidR="00390397" w:rsidRPr="00AF6E2D" w:rsidRDefault="00390397" w:rsidP="00AF6E2D">
      <w:pPr>
        <w:jc w:val="both"/>
      </w:pPr>
    </w:p>
    <w:p w14:paraId="773EFAC2" w14:textId="77777777" w:rsidR="00390397" w:rsidRPr="00AF6E2D" w:rsidRDefault="002F738B" w:rsidP="00AF6E2D">
      <w:pPr>
        <w:jc w:val="both"/>
        <w:rPr>
          <w:b/>
          <w:sz w:val="24"/>
        </w:rPr>
      </w:pPr>
      <w:r w:rsidRPr="00AF6E2D">
        <w:rPr>
          <w:b/>
        </w:rPr>
        <w:t>Spontanée:</w:t>
      </w:r>
    </w:p>
    <w:p w14:paraId="4626D2FF" w14:textId="77777777" w:rsidR="00390397" w:rsidRPr="00AF6E2D" w:rsidRDefault="004F6A09" w:rsidP="00AF6E2D">
      <w:pPr>
        <w:spacing w:after="0"/>
        <w:jc w:val="both"/>
      </w:pPr>
      <w:sdt>
        <w:sdtPr>
          <w:id w:val="13090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38B" w:rsidRPr="00AF6E2D">
            <w:rPr>
              <w:rFonts w:ascii="MS Gothic" w:eastAsia="MS Gothic" w:hAnsi="MS Gothic"/>
            </w:rPr>
            <w:t>☐</w:t>
          </w:r>
        </w:sdtContent>
      </w:sdt>
      <w:r w:rsidR="00793707" w:rsidRPr="00AF6E2D">
        <w:t xml:space="preserve"> </w:t>
      </w:r>
      <w:r w:rsidR="002F738B" w:rsidRPr="00AF6E2D">
        <w:t>Oui</w:t>
      </w:r>
    </w:p>
    <w:p w14:paraId="5A79577A" w14:textId="77777777" w:rsidR="00390397" w:rsidRPr="00AF6E2D" w:rsidRDefault="004F6A09" w:rsidP="00AF6E2D">
      <w:pPr>
        <w:jc w:val="both"/>
      </w:pPr>
      <w:sdt>
        <w:sdtPr>
          <w:id w:val="-11382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707" w:rsidRPr="00AF6E2D">
            <w:rPr>
              <w:rFonts w:ascii="MS Gothic" w:eastAsia="MS Gothic" w:hAnsi="MS Gothic"/>
            </w:rPr>
            <w:t>☐</w:t>
          </w:r>
        </w:sdtContent>
      </w:sdt>
      <w:r w:rsidR="00390397" w:rsidRPr="00AF6E2D">
        <w:t xml:space="preserve"> No</w:t>
      </w:r>
      <w:r w:rsidR="002F738B" w:rsidRPr="00AF6E2D">
        <w:t>n</w:t>
      </w:r>
    </w:p>
    <w:p w14:paraId="7C1DD129" w14:textId="77777777" w:rsidR="00390397" w:rsidRPr="00AF6E2D" w:rsidRDefault="002F738B" w:rsidP="00AF6E2D">
      <w:pPr>
        <w:jc w:val="both"/>
        <w:rPr>
          <w:b/>
        </w:rPr>
      </w:pPr>
      <w:r w:rsidRPr="00AF6E2D">
        <w:rPr>
          <w:b/>
        </w:rPr>
        <w:t>Méthode de production</w:t>
      </w:r>
      <w:r w:rsidR="00390397" w:rsidRPr="00AF6E2D">
        <w:rPr>
          <w:b/>
        </w:rPr>
        <w:t xml:space="preserve"> </w:t>
      </w:r>
      <w:r w:rsidR="00A42A0B" w:rsidRPr="00AF6E2D">
        <w:rPr>
          <w:b/>
        </w:rPr>
        <w:t>:</w:t>
      </w:r>
    </w:p>
    <w:p w14:paraId="1EEE1D0A" w14:textId="77777777" w:rsidR="00A42A0B" w:rsidRPr="00AF6E2D" w:rsidRDefault="004F6A09" w:rsidP="00AF6E2D">
      <w:pPr>
        <w:spacing w:after="0"/>
        <w:jc w:val="both"/>
      </w:pPr>
      <w:sdt>
        <w:sdtPr>
          <w:id w:val="-487171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A0B" w:rsidRPr="00AF6E2D">
            <w:rPr>
              <w:rFonts w:ascii="MS Gothic" w:eastAsia="MS Gothic" w:hAnsi="MS Gothic"/>
            </w:rPr>
            <w:t>☐</w:t>
          </w:r>
        </w:sdtContent>
      </w:sdt>
      <w:r w:rsidR="00A42A0B" w:rsidRPr="00AF6E2D">
        <w:t xml:space="preserve"> </w:t>
      </w:r>
      <w:r w:rsidR="002F738B" w:rsidRPr="00AF6E2D">
        <w:t>Croisement de lignées génétiquement modifiées</w:t>
      </w:r>
      <w:r w:rsidR="00A42A0B" w:rsidRPr="00AF6E2D">
        <w:t xml:space="preserve"> (Annex</w:t>
      </w:r>
      <w:r w:rsidR="002F738B" w:rsidRPr="00AF6E2D">
        <w:t>e</w:t>
      </w:r>
      <w:r w:rsidR="00A42A0B" w:rsidRPr="00AF6E2D">
        <w:t xml:space="preserve"> 1, let. a </w:t>
      </w:r>
      <w:r w:rsidR="002F738B" w:rsidRPr="00AF6E2D">
        <w:t>de l’ordonnance sur l’expérimentation animale</w:t>
      </w:r>
      <w:r w:rsidR="00A42A0B" w:rsidRPr="00AF6E2D">
        <w:t>, SR 455.163)</w:t>
      </w:r>
    </w:p>
    <w:p w14:paraId="2FDCC7F3" w14:textId="77777777" w:rsidR="00A42A0B" w:rsidRPr="00AF6E2D" w:rsidRDefault="004F6A09" w:rsidP="00AF6E2D">
      <w:pPr>
        <w:spacing w:after="0"/>
        <w:jc w:val="both"/>
      </w:pPr>
      <w:sdt>
        <w:sdtPr>
          <w:id w:val="-14621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A0B" w:rsidRPr="00AF6E2D">
            <w:rPr>
              <w:rFonts w:ascii="MS Gothic" w:eastAsia="MS Gothic" w:hAnsi="MS Gothic"/>
            </w:rPr>
            <w:t>☐</w:t>
          </w:r>
        </w:sdtContent>
      </w:sdt>
      <w:r w:rsidR="00A42A0B" w:rsidRPr="00AF6E2D">
        <w:t xml:space="preserve"> </w:t>
      </w:r>
      <w:r w:rsidR="002F738B" w:rsidRPr="00AF6E2D">
        <w:t>Injection pronucléaire chez la souris, le rat, le lapin et le cochon d’Inde (Annexe 1, let. b de l’ordonnance sur l’expérimentation animale, SR 455.163)</w:t>
      </w:r>
    </w:p>
    <w:p w14:paraId="43EF7B69" w14:textId="77777777" w:rsidR="00A42A0B" w:rsidRPr="00AF6E2D" w:rsidRDefault="004F6A09" w:rsidP="00AF6E2D">
      <w:pPr>
        <w:spacing w:after="0"/>
        <w:jc w:val="both"/>
      </w:pPr>
      <w:sdt>
        <w:sdtPr>
          <w:id w:val="-949387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A0B" w:rsidRPr="00AF6E2D">
            <w:rPr>
              <w:rFonts w:ascii="MS Gothic" w:eastAsia="MS Gothic" w:hAnsi="MS Gothic"/>
            </w:rPr>
            <w:t>☐</w:t>
          </w:r>
        </w:sdtContent>
      </w:sdt>
      <w:r w:rsidR="00A42A0B" w:rsidRPr="00AF6E2D">
        <w:t xml:space="preserve"> </w:t>
      </w:r>
      <w:r w:rsidR="002F738B" w:rsidRPr="00AF6E2D">
        <w:t>Injection et agrégation de cellules souches embryonnaires chez la souris et le rat</w:t>
      </w:r>
      <w:r w:rsidR="00A42A0B" w:rsidRPr="00AF6E2D">
        <w:t xml:space="preserve"> </w:t>
      </w:r>
      <w:r w:rsidR="002F738B" w:rsidRPr="00AF6E2D">
        <w:t>(Annexe 1, let. c de l’ordonnance sur l’expérimentation animale, SR 455.163)</w:t>
      </w:r>
    </w:p>
    <w:p w14:paraId="555E4595" w14:textId="77777777" w:rsidR="00A42A0B" w:rsidRPr="00AF6E2D" w:rsidRDefault="004F6A09" w:rsidP="00AF6E2D">
      <w:pPr>
        <w:spacing w:after="0"/>
        <w:jc w:val="both"/>
      </w:pPr>
      <w:sdt>
        <w:sdtPr>
          <w:id w:val="-1511979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A0B" w:rsidRPr="00AF6E2D">
            <w:rPr>
              <w:rFonts w:ascii="MS Gothic" w:eastAsia="MS Gothic" w:hAnsi="MS Gothic"/>
            </w:rPr>
            <w:t>☐</w:t>
          </w:r>
        </w:sdtContent>
      </w:sdt>
      <w:r w:rsidR="00A42A0B" w:rsidRPr="00AF6E2D">
        <w:t xml:space="preserve"> </w:t>
      </w:r>
      <w:r w:rsidR="002F738B" w:rsidRPr="00AF6E2D">
        <w:t>Utilisation de vecteurs viraux chez la souris et le rat</w:t>
      </w:r>
      <w:r w:rsidR="00A42A0B" w:rsidRPr="00AF6E2D">
        <w:t xml:space="preserve"> </w:t>
      </w:r>
      <w:r w:rsidR="002F738B" w:rsidRPr="00AF6E2D">
        <w:t>(Annexe 1, let. d de l’ordonnance sur l’expérimentation animale, SR 455.163)</w:t>
      </w:r>
    </w:p>
    <w:p w14:paraId="1CA04830" w14:textId="77777777" w:rsidR="00A42A0B" w:rsidRPr="00AF6E2D" w:rsidRDefault="004F6A09" w:rsidP="00AF6E2D">
      <w:pPr>
        <w:spacing w:after="0"/>
        <w:jc w:val="both"/>
      </w:pPr>
      <w:sdt>
        <w:sdtPr>
          <w:id w:val="-127779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A0B" w:rsidRPr="00AF6E2D">
            <w:rPr>
              <w:rFonts w:ascii="MS Gothic" w:eastAsia="MS Gothic" w:hAnsi="MS Gothic"/>
            </w:rPr>
            <w:t>☐</w:t>
          </w:r>
        </w:sdtContent>
      </w:sdt>
      <w:r w:rsidR="00A42A0B" w:rsidRPr="00AF6E2D">
        <w:t xml:space="preserve"> </w:t>
      </w:r>
      <w:r w:rsidR="002F738B" w:rsidRPr="00AF6E2D">
        <w:t>Injection intracytoplasmique de spermatozoïdes chez la souris</w:t>
      </w:r>
      <w:r w:rsidR="00A42A0B" w:rsidRPr="00AF6E2D">
        <w:t xml:space="preserve"> </w:t>
      </w:r>
      <w:r w:rsidR="002F738B" w:rsidRPr="00AF6E2D">
        <w:t>(Annexe 1, let. e de l’ordonnance sur l’expérimentation animale, SR 455.163)</w:t>
      </w:r>
    </w:p>
    <w:p w14:paraId="4BFE11DC" w14:textId="77777777" w:rsidR="00A42A0B" w:rsidRDefault="004F6A09" w:rsidP="00AF6E2D">
      <w:pPr>
        <w:spacing w:after="0"/>
        <w:jc w:val="both"/>
      </w:pPr>
      <w:sdt>
        <w:sdtPr>
          <w:id w:val="697435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A0B" w:rsidRPr="00AF6E2D">
            <w:rPr>
              <w:rFonts w:ascii="MS Gothic" w:eastAsia="MS Gothic" w:hAnsi="MS Gothic"/>
            </w:rPr>
            <w:t>☐</w:t>
          </w:r>
        </w:sdtContent>
      </w:sdt>
      <w:r w:rsidR="00A42A0B" w:rsidRPr="00AF6E2D">
        <w:t xml:space="preserve"> </w:t>
      </w:r>
      <w:r w:rsidR="002F738B" w:rsidRPr="00AF6E2D">
        <w:t xml:space="preserve">Injection d’embryons situés à un stade de développement peu avancé (stade 1 à 16 cellules) dans </w:t>
      </w:r>
      <w:r w:rsidR="00AF6E2D">
        <w:t>le cytoplasme</w:t>
      </w:r>
      <w:r w:rsidR="002F738B" w:rsidRPr="00AF6E2D">
        <w:t xml:space="preserve"> ou dans le sac vitellin du poisson zèbre (Annexe 1, let. f de l’ordonnance sur l’expérimentation animale, SR 455.163)</w:t>
      </w:r>
    </w:p>
    <w:p w14:paraId="6CFFF624" w14:textId="77777777" w:rsidR="00AF6E2D" w:rsidRPr="00AF6E2D" w:rsidRDefault="00AF6E2D" w:rsidP="00AF6E2D">
      <w:pPr>
        <w:spacing w:after="0"/>
        <w:jc w:val="both"/>
      </w:pPr>
    </w:p>
    <w:p w14:paraId="3292BF63" w14:textId="77777777" w:rsidR="00390397" w:rsidRPr="00AF6E2D" w:rsidRDefault="002F738B" w:rsidP="00AF6E2D">
      <w:pPr>
        <w:jc w:val="both"/>
        <w:rPr>
          <w:b/>
        </w:rPr>
      </w:pPr>
      <w:r w:rsidRPr="00AF6E2D">
        <w:rPr>
          <w:b/>
        </w:rPr>
        <w:t>Année de production</w:t>
      </w:r>
      <w:r w:rsidR="00A42A0B" w:rsidRPr="00AF6E2D">
        <w:rPr>
          <w:b/>
        </w:rPr>
        <w:t>:</w:t>
      </w:r>
    </w:p>
    <w:p w14:paraId="42C4F9A1" w14:textId="77777777" w:rsidR="00A42A0B" w:rsidRPr="00AF6E2D" w:rsidRDefault="00A42A0B" w:rsidP="00AF6E2D">
      <w:pPr>
        <w:jc w:val="both"/>
      </w:pPr>
    </w:p>
    <w:p w14:paraId="19A965F7" w14:textId="77777777" w:rsidR="00390397" w:rsidRPr="00AF6E2D" w:rsidRDefault="00390397" w:rsidP="00AF6E2D">
      <w:pPr>
        <w:jc w:val="both"/>
      </w:pPr>
    </w:p>
    <w:p w14:paraId="12B96B5B" w14:textId="77777777" w:rsidR="00390397" w:rsidRPr="00AF6E2D" w:rsidRDefault="00390397" w:rsidP="00AF6E2D">
      <w:pPr>
        <w:pBdr>
          <w:bottom w:val="single" w:sz="4" w:space="1" w:color="auto"/>
        </w:pBdr>
        <w:jc w:val="both"/>
        <w:rPr>
          <w:b/>
          <w:sz w:val="24"/>
        </w:rPr>
      </w:pPr>
      <w:r w:rsidRPr="00AF6E2D">
        <w:rPr>
          <w:b/>
          <w:sz w:val="24"/>
        </w:rPr>
        <w:t xml:space="preserve">07 </w:t>
      </w:r>
      <w:r w:rsidR="002F738B" w:rsidRPr="00AF6E2D">
        <w:rPr>
          <w:b/>
          <w:sz w:val="24"/>
        </w:rPr>
        <w:t>Nombre de générations</w:t>
      </w:r>
      <w:r w:rsidRPr="00AF6E2D">
        <w:rPr>
          <w:b/>
          <w:sz w:val="24"/>
        </w:rPr>
        <w:t xml:space="preserve"> </w:t>
      </w:r>
    </w:p>
    <w:p w14:paraId="6E58457E" w14:textId="77777777" w:rsidR="00390397" w:rsidRPr="00AF6E2D" w:rsidRDefault="002F738B" w:rsidP="00AF6E2D">
      <w:pPr>
        <w:jc w:val="both"/>
        <w:rPr>
          <w:b/>
        </w:rPr>
      </w:pPr>
      <w:r w:rsidRPr="00AF6E2D">
        <w:rPr>
          <w:b/>
        </w:rPr>
        <w:t>Nombre de générations</w:t>
      </w:r>
    </w:p>
    <w:p w14:paraId="4B6EDEE5" w14:textId="77777777" w:rsidR="00A42A0B" w:rsidRPr="00AF6E2D" w:rsidRDefault="004F6A09" w:rsidP="00AF6E2D">
      <w:pPr>
        <w:spacing w:after="0"/>
        <w:jc w:val="both"/>
      </w:pPr>
      <w:sdt>
        <w:sdtPr>
          <w:id w:val="-508134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A0B" w:rsidRPr="00AF6E2D">
            <w:rPr>
              <w:rFonts w:ascii="MS Gothic" w:eastAsia="MS Gothic" w:hAnsi="MS Gothic"/>
            </w:rPr>
            <w:t>☐</w:t>
          </w:r>
        </w:sdtContent>
      </w:sdt>
      <w:r w:rsidR="00A42A0B" w:rsidRPr="00AF6E2D">
        <w:t xml:space="preserve"> &lt;3</w:t>
      </w:r>
    </w:p>
    <w:p w14:paraId="7769D539" w14:textId="77777777" w:rsidR="00A42A0B" w:rsidRPr="00AF6E2D" w:rsidRDefault="004F6A09" w:rsidP="00AF6E2D">
      <w:pPr>
        <w:spacing w:after="0"/>
        <w:jc w:val="both"/>
      </w:pPr>
      <w:sdt>
        <w:sdtPr>
          <w:id w:val="-1847554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A0B" w:rsidRPr="00AF6E2D">
            <w:rPr>
              <w:rFonts w:ascii="MS Gothic" w:eastAsia="MS Gothic" w:hAnsi="MS Gothic"/>
            </w:rPr>
            <w:t>☐</w:t>
          </w:r>
        </w:sdtContent>
      </w:sdt>
      <w:r w:rsidR="00A42A0B" w:rsidRPr="00AF6E2D">
        <w:t xml:space="preserve"> 3-9</w:t>
      </w:r>
    </w:p>
    <w:p w14:paraId="3225EA56" w14:textId="77777777" w:rsidR="00A42A0B" w:rsidRPr="00AF6E2D" w:rsidRDefault="004F6A09" w:rsidP="00AF6E2D">
      <w:pPr>
        <w:spacing w:after="0"/>
        <w:jc w:val="both"/>
      </w:pPr>
      <w:sdt>
        <w:sdtPr>
          <w:id w:val="101141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A0B" w:rsidRPr="00AF6E2D">
            <w:rPr>
              <w:rFonts w:ascii="MS Gothic" w:eastAsia="MS Gothic" w:hAnsi="MS Gothic"/>
            </w:rPr>
            <w:t>☐</w:t>
          </w:r>
        </w:sdtContent>
      </w:sdt>
      <w:r w:rsidR="00A42A0B" w:rsidRPr="00AF6E2D">
        <w:t xml:space="preserve"> 10-50</w:t>
      </w:r>
    </w:p>
    <w:p w14:paraId="739BBE2E" w14:textId="77777777" w:rsidR="00A42A0B" w:rsidRPr="00AF6E2D" w:rsidRDefault="004F6A09" w:rsidP="00AF6E2D">
      <w:pPr>
        <w:jc w:val="both"/>
      </w:pPr>
      <w:sdt>
        <w:sdtPr>
          <w:id w:val="-1442831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A0B" w:rsidRPr="00AF6E2D">
            <w:rPr>
              <w:rFonts w:ascii="MS Gothic" w:eastAsia="MS Gothic" w:hAnsi="MS Gothic"/>
            </w:rPr>
            <w:t>☐</w:t>
          </w:r>
        </w:sdtContent>
      </w:sdt>
      <w:r w:rsidR="00A42A0B" w:rsidRPr="00AF6E2D">
        <w:t xml:space="preserve"> &gt;50</w:t>
      </w:r>
    </w:p>
    <w:p w14:paraId="38DBDBDA" w14:textId="77777777" w:rsidR="00390397" w:rsidRPr="00AF6E2D" w:rsidRDefault="002F738B" w:rsidP="00AF6E2D">
      <w:pPr>
        <w:jc w:val="both"/>
        <w:rPr>
          <w:b/>
        </w:rPr>
      </w:pPr>
      <w:r w:rsidRPr="00AF6E2D">
        <w:rPr>
          <w:b/>
        </w:rPr>
        <w:t>Statut de l’élevage</w:t>
      </w:r>
    </w:p>
    <w:p w14:paraId="658E1ED2" w14:textId="77777777" w:rsidR="00A42A0B" w:rsidRPr="00AF6E2D" w:rsidRDefault="004F6A09" w:rsidP="00AF6E2D">
      <w:pPr>
        <w:spacing w:after="0"/>
        <w:jc w:val="both"/>
      </w:pPr>
      <w:sdt>
        <w:sdtPr>
          <w:id w:val="-586071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A0B" w:rsidRPr="00AF6E2D">
            <w:rPr>
              <w:rFonts w:ascii="MS Gothic" w:eastAsia="MS Gothic" w:hAnsi="MS Gothic"/>
            </w:rPr>
            <w:t>☐</w:t>
          </w:r>
        </w:sdtContent>
      </w:sdt>
      <w:r w:rsidR="00A42A0B" w:rsidRPr="00AF6E2D">
        <w:t xml:space="preserve"> </w:t>
      </w:r>
      <w:r w:rsidR="002F738B" w:rsidRPr="00AF6E2D">
        <w:t>Prévu</w:t>
      </w:r>
    </w:p>
    <w:p w14:paraId="18415C52" w14:textId="77777777" w:rsidR="00A42A0B" w:rsidRPr="00AF6E2D" w:rsidRDefault="004F6A09" w:rsidP="00AF6E2D">
      <w:pPr>
        <w:spacing w:after="0"/>
        <w:jc w:val="both"/>
      </w:pPr>
      <w:sdt>
        <w:sdtPr>
          <w:id w:val="-1437434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A0B" w:rsidRPr="00AF6E2D">
            <w:rPr>
              <w:rFonts w:ascii="MS Gothic" w:eastAsia="MS Gothic" w:hAnsi="MS Gothic"/>
            </w:rPr>
            <w:t>☐</w:t>
          </w:r>
        </w:sdtContent>
      </w:sdt>
      <w:r w:rsidR="00A42A0B" w:rsidRPr="00AF6E2D">
        <w:t xml:space="preserve"> </w:t>
      </w:r>
      <w:r w:rsidR="002F738B" w:rsidRPr="00AF6E2D">
        <w:t>En cours</w:t>
      </w:r>
    </w:p>
    <w:p w14:paraId="1E7F7D33" w14:textId="77777777" w:rsidR="00A42A0B" w:rsidRPr="00AF6E2D" w:rsidRDefault="004F6A09" w:rsidP="00AF6E2D">
      <w:pPr>
        <w:jc w:val="both"/>
      </w:pPr>
      <w:sdt>
        <w:sdtPr>
          <w:id w:val="-181463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A0B" w:rsidRPr="00AF6E2D">
            <w:rPr>
              <w:rFonts w:ascii="MS Gothic" w:eastAsia="MS Gothic" w:hAnsi="MS Gothic"/>
            </w:rPr>
            <w:t>☐</w:t>
          </w:r>
        </w:sdtContent>
      </w:sdt>
      <w:r w:rsidR="00A42A0B" w:rsidRPr="00AF6E2D">
        <w:t xml:space="preserve"> </w:t>
      </w:r>
      <w:r w:rsidR="002F738B" w:rsidRPr="00AF6E2D">
        <w:t>Stoppé</w:t>
      </w:r>
    </w:p>
    <w:p w14:paraId="1BF2C4FA" w14:textId="77777777" w:rsidR="00390397" w:rsidRPr="00AF6E2D" w:rsidRDefault="00390397" w:rsidP="00AF6E2D">
      <w:pPr>
        <w:pBdr>
          <w:bottom w:val="single" w:sz="4" w:space="1" w:color="auto"/>
        </w:pBdr>
        <w:jc w:val="both"/>
        <w:rPr>
          <w:b/>
          <w:sz w:val="24"/>
        </w:rPr>
      </w:pPr>
      <w:r w:rsidRPr="00AF6E2D">
        <w:rPr>
          <w:b/>
          <w:sz w:val="24"/>
        </w:rPr>
        <w:t>08 G</w:t>
      </w:r>
      <w:r w:rsidR="002F738B" w:rsidRPr="00AF6E2D">
        <w:rPr>
          <w:b/>
          <w:sz w:val="24"/>
        </w:rPr>
        <w:t>énotype</w:t>
      </w:r>
    </w:p>
    <w:p w14:paraId="4B7B6E2E" w14:textId="77777777" w:rsidR="00390397" w:rsidRPr="00AF6E2D" w:rsidRDefault="002F738B" w:rsidP="00AF6E2D">
      <w:pPr>
        <w:jc w:val="both"/>
        <w:rPr>
          <w:b/>
        </w:rPr>
      </w:pPr>
      <w:r w:rsidRPr="00AF6E2D">
        <w:rPr>
          <w:b/>
        </w:rPr>
        <w:t>Liste des génotypes</w:t>
      </w:r>
      <w:r w:rsidR="00390397" w:rsidRPr="00AF6E2D">
        <w:rPr>
          <w:b/>
        </w:rPr>
        <w:t xml:space="preserve"> </w:t>
      </w:r>
      <w:r w:rsidR="00BF58AA" w:rsidRPr="00AF6E2D">
        <w:rPr>
          <w:b/>
        </w:rPr>
        <w:t>:</w:t>
      </w:r>
    </w:p>
    <w:p w14:paraId="593EBFDD" w14:textId="77777777" w:rsidR="00A42A0B" w:rsidRPr="00AF6E2D" w:rsidRDefault="00A42A0B" w:rsidP="00AF6E2D">
      <w:pPr>
        <w:jc w:val="both"/>
      </w:pPr>
    </w:p>
    <w:p w14:paraId="5753635D" w14:textId="77777777" w:rsidR="00390397" w:rsidRPr="00AF6E2D" w:rsidRDefault="00390397" w:rsidP="00AF6E2D">
      <w:pPr>
        <w:pBdr>
          <w:bottom w:val="single" w:sz="4" w:space="1" w:color="auto"/>
        </w:pBdr>
        <w:jc w:val="both"/>
        <w:rPr>
          <w:b/>
          <w:sz w:val="24"/>
        </w:rPr>
      </w:pPr>
      <w:r w:rsidRPr="00AF6E2D">
        <w:rPr>
          <w:b/>
          <w:sz w:val="24"/>
        </w:rPr>
        <w:t xml:space="preserve">09 </w:t>
      </w:r>
      <w:r w:rsidR="002F738B" w:rsidRPr="00AF6E2D">
        <w:rPr>
          <w:b/>
          <w:sz w:val="24"/>
        </w:rPr>
        <w:t>Statut sanitaire</w:t>
      </w:r>
      <w:r w:rsidRPr="00AF6E2D">
        <w:rPr>
          <w:b/>
          <w:sz w:val="24"/>
        </w:rPr>
        <w:t xml:space="preserve"> </w:t>
      </w:r>
    </w:p>
    <w:p w14:paraId="3517DE12" w14:textId="77777777" w:rsidR="00390397" w:rsidRPr="00AF6E2D" w:rsidRDefault="002F738B" w:rsidP="00AF6E2D">
      <w:pPr>
        <w:jc w:val="both"/>
        <w:rPr>
          <w:b/>
        </w:rPr>
      </w:pPr>
      <w:r w:rsidRPr="00AF6E2D">
        <w:rPr>
          <w:b/>
        </w:rPr>
        <w:t>Statut sanitaire</w:t>
      </w:r>
    </w:p>
    <w:p w14:paraId="6FAF38F8" w14:textId="77777777" w:rsidR="00390397" w:rsidRPr="00AF6E2D" w:rsidRDefault="004F6A09" w:rsidP="00AF6E2D">
      <w:pPr>
        <w:spacing w:after="0"/>
        <w:jc w:val="both"/>
      </w:pPr>
      <w:sdt>
        <w:sdtPr>
          <w:id w:val="135329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A0B" w:rsidRPr="00AF6E2D">
            <w:rPr>
              <w:rFonts w:ascii="MS Gothic" w:eastAsia="MS Gothic" w:hAnsi="MS Gothic"/>
            </w:rPr>
            <w:t>☐</w:t>
          </w:r>
        </w:sdtContent>
      </w:sdt>
      <w:r w:rsidR="00390397" w:rsidRPr="00AF6E2D">
        <w:t xml:space="preserve"> SPF (Specific Pathogen-Free)</w:t>
      </w:r>
    </w:p>
    <w:p w14:paraId="30297988" w14:textId="77777777" w:rsidR="002F738B" w:rsidRPr="00AF6E2D" w:rsidRDefault="004F6A09" w:rsidP="00AF6E2D">
      <w:pPr>
        <w:spacing w:after="0"/>
        <w:jc w:val="both"/>
      </w:pPr>
      <w:sdt>
        <w:sdtPr>
          <w:id w:val="613712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A0B" w:rsidRPr="00AF6E2D">
            <w:rPr>
              <w:rFonts w:ascii="MS Gothic" w:eastAsia="MS Gothic" w:hAnsi="MS Gothic"/>
            </w:rPr>
            <w:t>☐</w:t>
          </w:r>
        </w:sdtContent>
      </w:sdt>
      <w:r w:rsidR="002F738B" w:rsidRPr="00AF6E2D">
        <w:t xml:space="preserve"> Autre</w:t>
      </w:r>
      <w:r w:rsidR="00AF6E2D">
        <w:t>, veuillez spécifiez</w:t>
      </w:r>
      <w:r w:rsidR="002F738B" w:rsidRPr="00AF6E2D">
        <w:t xml:space="preserve">: </w:t>
      </w:r>
    </w:p>
    <w:p w14:paraId="42281E90" w14:textId="77777777" w:rsidR="002F738B" w:rsidRPr="00AF6E2D" w:rsidRDefault="002F738B" w:rsidP="00AF6E2D">
      <w:pPr>
        <w:jc w:val="both"/>
      </w:pPr>
    </w:p>
    <w:p w14:paraId="18295115" w14:textId="77777777" w:rsidR="00390397" w:rsidRPr="00AF6E2D" w:rsidRDefault="006664FE" w:rsidP="00AF6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both"/>
        <w:rPr>
          <w:b/>
          <w:sz w:val="28"/>
        </w:rPr>
      </w:pPr>
      <w:r w:rsidRPr="00AF6E2D">
        <w:rPr>
          <w:b/>
          <w:sz w:val="28"/>
        </w:rPr>
        <w:t>Résumé du monitoring des lignées génétiquement modifiées et des mutants présentant un phénotype invalidant</w:t>
      </w:r>
      <w:r w:rsidR="00390397" w:rsidRPr="00AF6E2D">
        <w:rPr>
          <w:b/>
          <w:sz w:val="28"/>
        </w:rPr>
        <w:t xml:space="preserve"> (10-14)</w:t>
      </w:r>
    </w:p>
    <w:p w14:paraId="04185325" w14:textId="77777777" w:rsidR="00390397" w:rsidRPr="00AF6E2D" w:rsidRDefault="00390397" w:rsidP="00AF6E2D">
      <w:pPr>
        <w:pBdr>
          <w:bottom w:val="single" w:sz="4" w:space="1" w:color="auto"/>
        </w:pBdr>
        <w:jc w:val="both"/>
        <w:rPr>
          <w:b/>
          <w:sz w:val="24"/>
        </w:rPr>
      </w:pPr>
      <w:r w:rsidRPr="00AF6E2D">
        <w:rPr>
          <w:b/>
          <w:sz w:val="24"/>
        </w:rPr>
        <w:t xml:space="preserve">10 </w:t>
      </w:r>
      <w:r w:rsidR="006664FE" w:rsidRPr="00AF6E2D">
        <w:rPr>
          <w:b/>
          <w:sz w:val="24"/>
        </w:rPr>
        <w:t>Statut du monitoring de la contrainte</w:t>
      </w:r>
      <w:r w:rsidRPr="00AF6E2D">
        <w:rPr>
          <w:b/>
          <w:sz w:val="24"/>
        </w:rPr>
        <w:t xml:space="preserve"> </w:t>
      </w:r>
    </w:p>
    <w:p w14:paraId="343A74FB" w14:textId="77777777" w:rsidR="00390397" w:rsidRPr="00AF6E2D" w:rsidRDefault="006664FE" w:rsidP="00AF6E2D">
      <w:pPr>
        <w:jc w:val="both"/>
        <w:rPr>
          <w:b/>
        </w:rPr>
      </w:pPr>
      <w:r w:rsidRPr="00AF6E2D">
        <w:rPr>
          <w:b/>
        </w:rPr>
        <w:t>Statut du monitoring de la contrainte</w:t>
      </w:r>
    </w:p>
    <w:p w14:paraId="41A6800C" w14:textId="77777777" w:rsidR="00390397" w:rsidRPr="00AF6E2D" w:rsidRDefault="004F6A09" w:rsidP="00AF6E2D">
      <w:pPr>
        <w:spacing w:after="0"/>
        <w:jc w:val="both"/>
      </w:pPr>
      <w:sdt>
        <w:sdtPr>
          <w:id w:val="-883091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923" w:rsidRPr="00AF6E2D">
            <w:rPr>
              <w:rFonts w:ascii="MS Gothic" w:eastAsia="MS Gothic" w:hAnsi="MS Gothic"/>
            </w:rPr>
            <w:t>☐</w:t>
          </w:r>
        </w:sdtContent>
      </w:sdt>
      <w:r w:rsidR="00390397" w:rsidRPr="00AF6E2D">
        <w:t xml:space="preserve"> </w:t>
      </w:r>
      <w:r w:rsidR="006664FE" w:rsidRPr="00AF6E2D">
        <w:t>Clôturé</w:t>
      </w:r>
      <w:r w:rsidR="00AF6E2D">
        <w:t xml:space="preserve"> </w:t>
      </w:r>
      <w:r w:rsidR="00390397" w:rsidRPr="00AF6E2D">
        <w:t xml:space="preserve">/ </w:t>
      </w:r>
      <w:r w:rsidR="006664FE" w:rsidRPr="00AF6E2D">
        <w:t>contrainte définitivement reportée¸ décision de l’autorité en suspens</w:t>
      </w:r>
    </w:p>
    <w:p w14:paraId="2B8B3569" w14:textId="77777777" w:rsidR="00390397" w:rsidRPr="00AF6E2D" w:rsidRDefault="004F6A09" w:rsidP="00AF6E2D">
      <w:pPr>
        <w:spacing w:after="0"/>
        <w:jc w:val="both"/>
      </w:pPr>
      <w:sdt>
        <w:sdtPr>
          <w:id w:val="1763172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923" w:rsidRPr="00AF6E2D">
            <w:rPr>
              <w:rFonts w:ascii="MS Gothic" w:eastAsia="MS Gothic" w:hAnsi="MS Gothic"/>
            </w:rPr>
            <w:t>☐</w:t>
          </w:r>
        </w:sdtContent>
      </w:sdt>
      <w:r w:rsidR="00390397" w:rsidRPr="00AF6E2D">
        <w:t xml:space="preserve"> </w:t>
      </w:r>
      <w:r w:rsidR="006664FE" w:rsidRPr="00AF6E2D">
        <w:t>Clôturé</w:t>
      </w:r>
      <w:r w:rsidR="00AF6E2D">
        <w:t xml:space="preserve"> /</w:t>
      </w:r>
      <w:r w:rsidR="006664FE" w:rsidRPr="00AF6E2D">
        <w:t xml:space="preserve"> lignée présentant un phénotype invalidant conformément à la décision de l’autorité</w:t>
      </w:r>
    </w:p>
    <w:p w14:paraId="168CC9F3" w14:textId="77777777" w:rsidR="00390397" w:rsidRPr="00AF6E2D" w:rsidRDefault="004F6A09" w:rsidP="00AF6E2D">
      <w:pPr>
        <w:spacing w:after="0"/>
        <w:jc w:val="both"/>
      </w:pPr>
      <w:sdt>
        <w:sdtPr>
          <w:id w:val="348458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923" w:rsidRPr="00AF6E2D">
            <w:rPr>
              <w:rFonts w:ascii="MS Gothic" w:eastAsia="MS Gothic" w:hAnsi="MS Gothic"/>
            </w:rPr>
            <w:t>☐</w:t>
          </w:r>
        </w:sdtContent>
      </w:sdt>
      <w:r w:rsidR="00390397" w:rsidRPr="00AF6E2D">
        <w:t xml:space="preserve"> </w:t>
      </w:r>
      <w:r w:rsidR="006664FE" w:rsidRPr="00AF6E2D">
        <w:t>Clôturé / ne présente pas de phénotype invalidant</w:t>
      </w:r>
    </w:p>
    <w:p w14:paraId="322C29B9" w14:textId="77777777" w:rsidR="00390397" w:rsidRPr="00AF6E2D" w:rsidRDefault="004F6A09" w:rsidP="00AF6E2D">
      <w:pPr>
        <w:spacing w:after="0"/>
        <w:jc w:val="both"/>
      </w:pPr>
      <w:sdt>
        <w:sdtPr>
          <w:id w:val="1129817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923" w:rsidRPr="00AF6E2D">
            <w:rPr>
              <w:rFonts w:ascii="MS Gothic" w:eastAsia="MS Gothic" w:hAnsi="MS Gothic"/>
            </w:rPr>
            <w:t>☐</w:t>
          </w:r>
        </w:sdtContent>
      </w:sdt>
      <w:r w:rsidR="00390397" w:rsidRPr="00AF6E2D">
        <w:t xml:space="preserve"> </w:t>
      </w:r>
      <w:r w:rsidR="006664FE" w:rsidRPr="00AF6E2D">
        <w:t>Encore soumis à clarification</w:t>
      </w:r>
    </w:p>
    <w:p w14:paraId="63496BC2" w14:textId="77777777" w:rsidR="00390397" w:rsidRPr="00AF6E2D" w:rsidRDefault="004F6A09" w:rsidP="00AF6E2D">
      <w:pPr>
        <w:jc w:val="both"/>
      </w:pPr>
      <w:sdt>
        <w:sdtPr>
          <w:id w:val="613561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923" w:rsidRPr="00AF6E2D">
            <w:rPr>
              <w:rFonts w:ascii="MS Gothic" w:eastAsia="MS Gothic" w:hAnsi="MS Gothic"/>
            </w:rPr>
            <w:t>☐</w:t>
          </w:r>
        </w:sdtContent>
      </w:sdt>
      <w:r w:rsidR="00390397" w:rsidRPr="00AF6E2D">
        <w:t xml:space="preserve"> </w:t>
      </w:r>
      <w:r w:rsidR="006664FE" w:rsidRPr="00AF6E2D">
        <w:t>Encore soumis à clarification / contrainte provisoirement reportée</w:t>
      </w:r>
    </w:p>
    <w:p w14:paraId="12B7CB3E" w14:textId="77777777" w:rsidR="00390397" w:rsidRPr="00AF6E2D" w:rsidRDefault="006664FE" w:rsidP="00AF6E2D">
      <w:pPr>
        <w:jc w:val="both"/>
        <w:rPr>
          <w:b/>
        </w:rPr>
      </w:pPr>
      <w:r w:rsidRPr="00AF6E2D">
        <w:rPr>
          <w:b/>
        </w:rPr>
        <w:t>Nombre d’observations effectuées</w:t>
      </w:r>
      <w:r w:rsidR="002F3263" w:rsidRPr="00AF6E2D">
        <w:rPr>
          <w:b/>
        </w:rPr>
        <w:t>:</w:t>
      </w:r>
    </w:p>
    <w:p w14:paraId="2FFCD43A" w14:textId="77777777" w:rsidR="002F3263" w:rsidRPr="00AF6E2D" w:rsidRDefault="002F3263" w:rsidP="00AF6E2D">
      <w:pPr>
        <w:jc w:val="both"/>
      </w:pPr>
    </w:p>
    <w:p w14:paraId="11669296" w14:textId="77777777" w:rsidR="00390397" w:rsidRPr="00AF6E2D" w:rsidRDefault="006664FE" w:rsidP="00AF6E2D">
      <w:pPr>
        <w:jc w:val="both"/>
        <w:rPr>
          <w:b/>
        </w:rPr>
      </w:pPr>
      <w:r w:rsidRPr="00AF6E2D">
        <w:rPr>
          <w:b/>
        </w:rPr>
        <w:t>Nombre de générations et d’animaux observés</w:t>
      </w:r>
      <w:r w:rsidR="002F3263" w:rsidRPr="00AF6E2D">
        <w:rPr>
          <w:b/>
        </w:rPr>
        <w:t>:</w:t>
      </w:r>
    </w:p>
    <w:p w14:paraId="27122BFB" w14:textId="77777777" w:rsidR="002F3263" w:rsidRPr="00AF6E2D" w:rsidRDefault="002F3263" w:rsidP="00AF6E2D">
      <w:pPr>
        <w:jc w:val="both"/>
      </w:pPr>
    </w:p>
    <w:p w14:paraId="7F2E0B74" w14:textId="77777777" w:rsidR="00390397" w:rsidRPr="00AF6E2D" w:rsidRDefault="006664FE" w:rsidP="00AF6E2D">
      <w:pPr>
        <w:pBdr>
          <w:bottom w:val="single" w:sz="4" w:space="1" w:color="auto"/>
        </w:pBdr>
        <w:jc w:val="both"/>
        <w:rPr>
          <w:b/>
          <w:sz w:val="24"/>
        </w:rPr>
      </w:pPr>
      <w:r w:rsidRPr="00AF6E2D">
        <w:rPr>
          <w:b/>
          <w:sz w:val="24"/>
        </w:rPr>
        <w:t>11 Phé</w:t>
      </w:r>
      <w:r w:rsidR="00390397" w:rsidRPr="00AF6E2D">
        <w:rPr>
          <w:b/>
          <w:sz w:val="24"/>
        </w:rPr>
        <w:t xml:space="preserve">notype </w:t>
      </w:r>
    </w:p>
    <w:p w14:paraId="247A6817" w14:textId="77777777" w:rsidR="00390397" w:rsidRPr="00AF6E2D" w:rsidRDefault="00AF6E2D" w:rsidP="00AF6E2D">
      <w:pPr>
        <w:jc w:val="both"/>
        <w:rPr>
          <w:b/>
        </w:rPr>
      </w:pPr>
      <w:r>
        <w:rPr>
          <w:b/>
        </w:rPr>
        <w:t>É</w:t>
      </w:r>
      <w:r w:rsidR="006664FE" w:rsidRPr="00AF6E2D">
        <w:rPr>
          <w:b/>
        </w:rPr>
        <w:t>valuation</w:t>
      </w:r>
    </w:p>
    <w:p w14:paraId="06F7F314" w14:textId="77777777" w:rsidR="00390397" w:rsidRPr="00AF6E2D" w:rsidRDefault="004F6A09" w:rsidP="00AF6E2D">
      <w:pPr>
        <w:spacing w:after="0"/>
        <w:jc w:val="both"/>
      </w:pPr>
      <w:sdt>
        <w:sdtPr>
          <w:id w:val="2001930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923" w:rsidRPr="00AF6E2D">
            <w:rPr>
              <w:rFonts w:ascii="MS Gothic" w:eastAsia="MS Gothic" w:hAnsi="MS Gothic"/>
            </w:rPr>
            <w:t>☐</w:t>
          </w:r>
        </w:sdtContent>
      </w:sdt>
      <w:r w:rsidR="006664FE" w:rsidRPr="00AF6E2D">
        <w:t xml:space="preserve"> Interne</w:t>
      </w:r>
    </w:p>
    <w:p w14:paraId="71350CFF" w14:textId="77777777" w:rsidR="00390397" w:rsidRPr="00AF6E2D" w:rsidRDefault="004F6A09" w:rsidP="00AF6E2D">
      <w:pPr>
        <w:spacing w:after="0"/>
        <w:jc w:val="both"/>
      </w:pPr>
      <w:sdt>
        <w:sdtPr>
          <w:id w:val="-1359424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923" w:rsidRPr="00AF6E2D">
            <w:rPr>
              <w:rFonts w:ascii="MS Gothic" w:eastAsia="MS Gothic" w:hAnsi="MS Gothic"/>
            </w:rPr>
            <w:t>☐</w:t>
          </w:r>
        </w:sdtContent>
      </w:sdt>
      <w:r w:rsidR="006664FE" w:rsidRPr="00AF6E2D">
        <w:t xml:space="preserve"> Externe</w:t>
      </w:r>
    </w:p>
    <w:p w14:paraId="1B407E76" w14:textId="77777777" w:rsidR="00390397" w:rsidRPr="00AF6E2D" w:rsidRDefault="004F6A09" w:rsidP="00AF6E2D">
      <w:pPr>
        <w:jc w:val="both"/>
      </w:pPr>
      <w:sdt>
        <w:sdtPr>
          <w:id w:val="-731541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923" w:rsidRPr="00AF6E2D">
            <w:rPr>
              <w:rFonts w:ascii="MS Gothic" w:eastAsia="MS Gothic" w:hAnsi="MS Gothic"/>
            </w:rPr>
            <w:t>☐</w:t>
          </w:r>
        </w:sdtContent>
      </w:sdt>
      <w:r w:rsidR="006664FE" w:rsidRPr="00AF6E2D">
        <w:t xml:space="preserve"> Les deux</w:t>
      </w:r>
    </w:p>
    <w:p w14:paraId="14403708" w14:textId="77777777" w:rsidR="006664FE" w:rsidRPr="00AF6E2D" w:rsidRDefault="006664FE" w:rsidP="00AF6E2D">
      <w:pPr>
        <w:jc w:val="both"/>
        <w:rPr>
          <w:b/>
        </w:rPr>
      </w:pPr>
      <w:r w:rsidRPr="00AF6E2D">
        <w:rPr>
          <w:b/>
        </w:rPr>
        <w:t>Taux de mortalité</w:t>
      </w:r>
    </w:p>
    <w:p w14:paraId="7E8BF04A" w14:textId="77777777" w:rsidR="00390397" w:rsidRPr="00AF6E2D" w:rsidRDefault="004F6A09" w:rsidP="00AF6E2D">
      <w:pPr>
        <w:spacing w:after="0"/>
        <w:jc w:val="both"/>
      </w:pPr>
      <w:sdt>
        <w:sdtPr>
          <w:id w:val="-750738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923" w:rsidRPr="00AF6E2D">
            <w:rPr>
              <w:rFonts w:ascii="MS Gothic" w:eastAsia="MS Gothic" w:hAnsi="MS Gothic"/>
            </w:rPr>
            <w:t>☐</w:t>
          </w:r>
        </w:sdtContent>
      </w:sdt>
      <w:r w:rsidR="00390397" w:rsidRPr="00AF6E2D">
        <w:t xml:space="preserve"> </w:t>
      </w:r>
      <w:r w:rsidR="006664FE" w:rsidRPr="00AF6E2D">
        <w:t>Similaire au type sauvage</w:t>
      </w:r>
    </w:p>
    <w:p w14:paraId="598E4489" w14:textId="77777777" w:rsidR="00390397" w:rsidRPr="00AF6E2D" w:rsidRDefault="004F6A09" w:rsidP="00AF6E2D">
      <w:pPr>
        <w:spacing w:after="0"/>
        <w:jc w:val="both"/>
      </w:pPr>
      <w:sdt>
        <w:sdtPr>
          <w:id w:val="-488865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923" w:rsidRPr="00AF6E2D">
            <w:rPr>
              <w:rFonts w:ascii="MS Gothic" w:eastAsia="MS Gothic" w:hAnsi="MS Gothic"/>
            </w:rPr>
            <w:t>☐</w:t>
          </w:r>
        </w:sdtContent>
      </w:sdt>
      <w:r w:rsidR="00390397" w:rsidRPr="00AF6E2D">
        <w:t xml:space="preserve"> </w:t>
      </w:r>
      <w:r w:rsidR="006664FE" w:rsidRPr="00AF6E2D">
        <w:t>Différent du type sauvage</w:t>
      </w:r>
      <w:r w:rsidR="002F3263" w:rsidRPr="00AF6E2D">
        <w:t>:</w:t>
      </w:r>
    </w:p>
    <w:p w14:paraId="41E82D23" w14:textId="77777777" w:rsidR="002F3263" w:rsidRPr="00AF6E2D" w:rsidRDefault="002F3263" w:rsidP="00AF6E2D">
      <w:pPr>
        <w:spacing w:after="0"/>
        <w:jc w:val="both"/>
      </w:pPr>
      <w:r w:rsidRPr="00AF6E2D">
        <w:tab/>
      </w:r>
      <w:r w:rsidR="006664FE" w:rsidRPr="00AF6E2D">
        <w:rPr>
          <w:b/>
        </w:rPr>
        <w:t>Veuillez spécifier</w:t>
      </w:r>
      <w:r w:rsidRPr="00AF6E2D">
        <w:rPr>
          <w:b/>
        </w:rPr>
        <w:t xml:space="preserve">: </w:t>
      </w:r>
    </w:p>
    <w:p w14:paraId="03186ABD" w14:textId="77777777" w:rsidR="002F3263" w:rsidRPr="00AF6E2D" w:rsidRDefault="00AF6E2D" w:rsidP="00AF6E2D">
      <w:pPr>
        <w:ind w:firstLine="708"/>
        <w:jc w:val="both"/>
      </w:pPr>
      <w:r w:rsidRPr="00AF6E2D">
        <w:rPr>
          <w:b/>
        </w:rPr>
        <w:t>Âge de l’apparition</w:t>
      </w:r>
      <w:r w:rsidR="002F3263" w:rsidRPr="00AF6E2D">
        <w:rPr>
          <w:b/>
        </w:rPr>
        <w:t>:</w:t>
      </w:r>
    </w:p>
    <w:p w14:paraId="5AC39206" w14:textId="77777777" w:rsidR="00390397" w:rsidRPr="00AF6E2D" w:rsidRDefault="00AF6E2D" w:rsidP="00AF6E2D">
      <w:pPr>
        <w:jc w:val="both"/>
        <w:rPr>
          <w:b/>
        </w:rPr>
      </w:pPr>
      <w:r w:rsidRPr="00AF6E2D">
        <w:rPr>
          <w:b/>
        </w:rPr>
        <w:t>Taux de reproduction</w:t>
      </w:r>
    </w:p>
    <w:p w14:paraId="1BC5E752" w14:textId="77777777" w:rsidR="00AF6E2D" w:rsidRPr="00AF6E2D" w:rsidRDefault="004F6A09" w:rsidP="00AF6E2D">
      <w:pPr>
        <w:spacing w:after="0"/>
        <w:jc w:val="both"/>
      </w:pPr>
      <w:sdt>
        <w:sdtPr>
          <w:id w:val="136849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E2D" w:rsidRPr="00AF6E2D">
            <w:rPr>
              <w:rFonts w:ascii="MS Gothic" w:eastAsia="MS Gothic" w:hAnsi="MS Gothic"/>
            </w:rPr>
            <w:t>☐</w:t>
          </w:r>
        </w:sdtContent>
      </w:sdt>
      <w:r w:rsidR="00AF6E2D" w:rsidRPr="00AF6E2D">
        <w:t xml:space="preserve"> Similaire au type sauvage</w:t>
      </w:r>
    </w:p>
    <w:p w14:paraId="1247F7EE" w14:textId="77777777" w:rsidR="00AF6E2D" w:rsidRPr="00AF6E2D" w:rsidRDefault="004F6A09" w:rsidP="00AF6E2D">
      <w:pPr>
        <w:spacing w:after="0"/>
        <w:jc w:val="both"/>
      </w:pPr>
      <w:sdt>
        <w:sdtPr>
          <w:id w:val="496232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E2D" w:rsidRPr="00AF6E2D">
            <w:rPr>
              <w:rFonts w:ascii="MS Gothic" w:eastAsia="MS Gothic" w:hAnsi="MS Gothic"/>
            </w:rPr>
            <w:t>☐</w:t>
          </w:r>
        </w:sdtContent>
      </w:sdt>
      <w:r w:rsidR="00AF6E2D" w:rsidRPr="00AF6E2D">
        <w:t xml:space="preserve"> Différent du type sauvage:</w:t>
      </w:r>
    </w:p>
    <w:p w14:paraId="6DFF0F58" w14:textId="77777777" w:rsidR="00AF6E2D" w:rsidRPr="00AF6E2D" w:rsidRDefault="00AF6E2D" w:rsidP="00AF6E2D">
      <w:pPr>
        <w:spacing w:after="0"/>
        <w:jc w:val="both"/>
      </w:pPr>
      <w:r w:rsidRPr="00AF6E2D">
        <w:tab/>
      </w:r>
      <w:r w:rsidRPr="00AF6E2D">
        <w:rPr>
          <w:b/>
        </w:rPr>
        <w:t xml:space="preserve">Veuillez spécifier: </w:t>
      </w:r>
    </w:p>
    <w:p w14:paraId="6CFC9169" w14:textId="77777777" w:rsidR="00AF6E2D" w:rsidRPr="00AF6E2D" w:rsidRDefault="00AF6E2D" w:rsidP="00AF6E2D">
      <w:pPr>
        <w:ind w:firstLine="708"/>
        <w:jc w:val="both"/>
      </w:pPr>
      <w:r w:rsidRPr="00AF6E2D">
        <w:rPr>
          <w:b/>
        </w:rPr>
        <w:t>Âge de l’apparition:</w:t>
      </w:r>
    </w:p>
    <w:p w14:paraId="30635F75" w14:textId="77777777" w:rsidR="00390397" w:rsidRPr="00AF6E2D" w:rsidRDefault="00AF6E2D" w:rsidP="00AF6E2D">
      <w:pPr>
        <w:jc w:val="both"/>
        <w:rPr>
          <w:b/>
        </w:rPr>
      </w:pPr>
      <w:r w:rsidRPr="00AF6E2D">
        <w:rPr>
          <w:b/>
        </w:rPr>
        <w:t>Comportement</w:t>
      </w:r>
    </w:p>
    <w:p w14:paraId="6F51DE26" w14:textId="77777777" w:rsidR="00AF6E2D" w:rsidRPr="00AF6E2D" w:rsidRDefault="004F6A09" w:rsidP="00AF6E2D">
      <w:pPr>
        <w:spacing w:after="0"/>
        <w:jc w:val="both"/>
      </w:pPr>
      <w:sdt>
        <w:sdtPr>
          <w:id w:val="-592936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E2D" w:rsidRPr="00AF6E2D">
            <w:rPr>
              <w:rFonts w:ascii="MS Gothic" w:eastAsia="MS Gothic" w:hAnsi="MS Gothic"/>
            </w:rPr>
            <w:t>☐</w:t>
          </w:r>
        </w:sdtContent>
      </w:sdt>
      <w:r w:rsidR="00AF6E2D" w:rsidRPr="00AF6E2D">
        <w:t xml:space="preserve"> Similaire au type sauvage</w:t>
      </w:r>
    </w:p>
    <w:p w14:paraId="32C43F0F" w14:textId="77777777" w:rsidR="00AF6E2D" w:rsidRPr="00AF6E2D" w:rsidRDefault="004F6A09" w:rsidP="00AF6E2D">
      <w:pPr>
        <w:spacing w:after="0"/>
        <w:jc w:val="both"/>
      </w:pPr>
      <w:sdt>
        <w:sdtPr>
          <w:id w:val="1984659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E2D" w:rsidRPr="00AF6E2D">
            <w:rPr>
              <w:rFonts w:ascii="MS Gothic" w:eastAsia="MS Gothic" w:hAnsi="MS Gothic"/>
            </w:rPr>
            <w:t>☐</w:t>
          </w:r>
        </w:sdtContent>
      </w:sdt>
      <w:r w:rsidR="00AF6E2D" w:rsidRPr="00AF6E2D">
        <w:t xml:space="preserve"> Différent du type sauvage:</w:t>
      </w:r>
    </w:p>
    <w:p w14:paraId="2DB3E19D" w14:textId="77777777" w:rsidR="00AF6E2D" w:rsidRPr="00AF6E2D" w:rsidRDefault="00AF6E2D" w:rsidP="00AF6E2D">
      <w:pPr>
        <w:spacing w:after="0"/>
        <w:jc w:val="both"/>
      </w:pPr>
      <w:r w:rsidRPr="00AF6E2D">
        <w:tab/>
      </w:r>
      <w:r w:rsidRPr="00AF6E2D">
        <w:rPr>
          <w:b/>
        </w:rPr>
        <w:t xml:space="preserve">Veuillez spécifier: </w:t>
      </w:r>
    </w:p>
    <w:p w14:paraId="68E32298" w14:textId="77777777" w:rsidR="002F3263" w:rsidRPr="00AF6E2D" w:rsidRDefault="00AF6E2D" w:rsidP="00AF6E2D">
      <w:pPr>
        <w:ind w:firstLine="708"/>
        <w:jc w:val="both"/>
      </w:pPr>
      <w:r w:rsidRPr="00AF6E2D">
        <w:rPr>
          <w:b/>
        </w:rPr>
        <w:t>Âge de l’apparition:</w:t>
      </w:r>
    </w:p>
    <w:p w14:paraId="6CB303E6" w14:textId="77777777" w:rsidR="00390397" w:rsidRPr="00AF6E2D" w:rsidRDefault="00AF6E2D" w:rsidP="00AF6E2D">
      <w:pPr>
        <w:jc w:val="both"/>
        <w:rPr>
          <w:b/>
        </w:rPr>
      </w:pPr>
      <w:r w:rsidRPr="00AF6E2D">
        <w:rPr>
          <w:b/>
        </w:rPr>
        <w:lastRenderedPageBreak/>
        <w:t>Comportement alimentaire, poids corporel</w:t>
      </w:r>
    </w:p>
    <w:p w14:paraId="2AA970DD" w14:textId="77777777" w:rsidR="00AF6E2D" w:rsidRPr="00AF6E2D" w:rsidRDefault="004F6A09" w:rsidP="00AF6E2D">
      <w:pPr>
        <w:spacing w:after="0"/>
        <w:jc w:val="both"/>
      </w:pPr>
      <w:sdt>
        <w:sdtPr>
          <w:id w:val="-1902964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E2D" w:rsidRPr="00AF6E2D">
            <w:rPr>
              <w:rFonts w:ascii="MS Gothic" w:eastAsia="MS Gothic" w:hAnsi="MS Gothic"/>
            </w:rPr>
            <w:t>☐</w:t>
          </w:r>
        </w:sdtContent>
      </w:sdt>
      <w:r w:rsidR="00AF6E2D" w:rsidRPr="00AF6E2D">
        <w:t xml:space="preserve"> Similaire au type sauvage</w:t>
      </w:r>
    </w:p>
    <w:p w14:paraId="415B8DC0" w14:textId="77777777" w:rsidR="00AF6E2D" w:rsidRPr="00AF6E2D" w:rsidRDefault="004F6A09" w:rsidP="00AF6E2D">
      <w:pPr>
        <w:spacing w:after="0"/>
        <w:jc w:val="both"/>
      </w:pPr>
      <w:sdt>
        <w:sdtPr>
          <w:id w:val="1397635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E2D" w:rsidRPr="00AF6E2D">
            <w:rPr>
              <w:rFonts w:ascii="MS Gothic" w:eastAsia="MS Gothic" w:hAnsi="MS Gothic"/>
            </w:rPr>
            <w:t>☐</w:t>
          </w:r>
        </w:sdtContent>
      </w:sdt>
      <w:r w:rsidR="00AF6E2D" w:rsidRPr="00AF6E2D">
        <w:t xml:space="preserve"> Différent du type sauvage:</w:t>
      </w:r>
    </w:p>
    <w:p w14:paraId="7059D2D1" w14:textId="77777777" w:rsidR="00AF6E2D" w:rsidRPr="00AF6E2D" w:rsidRDefault="00AF6E2D" w:rsidP="00AF6E2D">
      <w:pPr>
        <w:spacing w:after="0"/>
        <w:jc w:val="both"/>
      </w:pPr>
      <w:r w:rsidRPr="00AF6E2D">
        <w:tab/>
      </w:r>
      <w:r w:rsidRPr="00AF6E2D">
        <w:rPr>
          <w:b/>
        </w:rPr>
        <w:t xml:space="preserve">Veuillez spécifier: </w:t>
      </w:r>
    </w:p>
    <w:p w14:paraId="40F9947C" w14:textId="77777777" w:rsidR="002F3263" w:rsidRPr="00AF6E2D" w:rsidRDefault="00AF6E2D" w:rsidP="00AF6E2D">
      <w:pPr>
        <w:ind w:firstLine="708"/>
        <w:jc w:val="both"/>
      </w:pPr>
      <w:r w:rsidRPr="00AF6E2D">
        <w:rPr>
          <w:b/>
        </w:rPr>
        <w:t>Âge de l’apparition:</w:t>
      </w:r>
    </w:p>
    <w:p w14:paraId="41C23CED" w14:textId="77777777" w:rsidR="00390397" w:rsidRPr="00AF6E2D" w:rsidRDefault="00AF6E2D" w:rsidP="00AF6E2D">
      <w:pPr>
        <w:jc w:val="both"/>
        <w:rPr>
          <w:b/>
        </w:rPr>
      </w:pPr>
      <w:r w:rsidRPr="00AF6E2D">
        <w:rPr>
          <w:b/>
        </w:rPr>
        <w:t>Signes cliniques</w:t>
      </w:r>
    </w:p>
    <w:p w14:paraId="53A82ECE" w14:textId="77777777" w:rsidR="00390397" w:rsidRPr="00AF6E2D" w:rsidRDefault="004F6A09" w:rsidP="00AF6E2D">
      <w:pPr>
        <w:spacing w:after="0"/>
        <w:jc w:val="both"/>
      </w:pPr>
      <w:sdt>
        <w:sdtPr>
          <w:id w:val="-2093305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923" w:rsidRPr="00AF6E2D">
            <w:rPr>
              <w:rFonts w:ascii="MS Gothic" w:eastAsia="MS Gothic" w:hAnsi="MS Gothic"/>
            </w:rPr>
            <w:t>☐</w:t>
          </w:r>
        </w:sdtContent>
      </w:sdt>
      <w:r w:rsidR="00AF6E2D" w:rsidRPr="00AF6E2D">
        <w:t xml:space="preserve"> Oui</w:t>
      </w:r>
      <w:r w:rsidR="002F3263" w:rsidRPr="00AF6E2D">
        <w:t xml:space="preserve">: </w:t>
      </w:r>
    </w:p>
    <w:p w14:paraId="76188573" w14:textId="77777777" w:rsidR="00AF6E2D" w:rsidRPr="00AF6E2D" w:rsidRDefault="00AF6E2D" w:rsidP="00AF6E2D">
      <w:pPr>
        <w:spacing w:after="0"/>
        <w:ind w:firstLine="708"/>
        <w:jc w:val="both"/>
      </w:pPr>
      <w:r w:rsidRPr="00AF6E2D">
        <w:rPr>
          <w:b/>
        </w:rPr>
        <w:t xml:space="preserve">Veuillez spécifier: </w:t>
      </w:r>
    </w:p>
    <w:p w14:paraId="25C48D35" w14:textId="77777777" w:rsidR="00AF6E2D" w:rsidRPr="00AF6E2D" w:rsidRDefault="00AF6E2D" w:rsidP="00AF6E2D">
      <w:pPr>
        <w:ind w:firstLine="708"/>
        <w:jc w:val="both"/>
      </w:pPr>
      <w:r w:rsidRPr="00AF6E2D">
        <w:rPr>
          <w:b/>
        </w:rPr>
        <w:t>Âge de l’apparition:</w:t>
      </w:r>
    </w:p>
    <w:p w14:paraId="0069EA9F" w14:textId="77777777" w:rsidR="00390397" w:rsidRPr="00AF6E2D" w:rsidRDefault="004F6A09" w:rsidP="00AF6E2D">
      <w:pPr>
        <w:jc w:val="both"/>
      </w:pPr>
      <w:sdt>
        <w:sdtPr>
          <w:id w:val="52821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923" w:rsidRPr="00AF6E2D">
            <w:rPr>
              <w:rFonts w:ascii="MS Gothic" w:eastAsia="MS Gothic" w:hAnsi="MS Gothic"/>
            </w:rPr>
            <w:t>☐</w:t>
          </w:r>
        </w:sdtContent>
      </w:sdt>
      <w:r w:rsidR="00390397" w:rsidRPr="00AF6E2D">
        <w:t xml:space="preserve"> No</w:t>
      </w:r>
      <w:r w:rsidR="00AF6E2D" w:rsidRPr="00AF6E2D">
        <w:t>n</w:t>
      </w:r>
    </w:p>
    <w:p w14:paraId="7A5A8A5C" w14:textId="77777777" w:rsidR="00390397" w:rsidRPr="00AF6E2D" w:rsidRDefault="00AF6E2D" w:rsidP="00AF6E2D">
      <w:pPr>
        <w:jc w:val="both"/>
        <w:rPr>
          <w:b/>
        </w:rPr>
      </w:pPr>
      <w:r w:rsidRPr="00AF6E2D">
        <w:rPr>
          <w:b/>
        </w:rPr>
        <w:t>Autre (veuillez specifier)</w:t>
      </w:r>
      <w:r w:rsidR="002F3263" w:rsidRPr="00AF6E2D">
        <w:rPr>
          <w:b/>
        </w:rPr>
        <w:t>:</w:t>
      </w:r>
      <w:r w:rsidR="00390397" w:rsidRPr="00AF6E2D">
        <w:rPr>
          <w:b/>
        </w:rPr>
        <w:t xml:space="preserve"> </w:t>
      </w:r>
    </w:p>
    <w:p w14:paraId="7E7AD8E4" w14:textId="77777777" w:rsidR="00BF58AA" w:rsidRPr="00AF6E2D" w:rsidRDefault="00BF58AA" w:rsidP="00AF6E2D">
      <w:pPr>
        <w:jc w:val="both"/>
      </w:pPr>
    </w:p>
    <w:p w14:paraId="49DF9997" w14:textId="77777777" w:rsidR="00390397" w:rsidRPr="00AF6E2D" w:rsidRDefault="00AF6E2D" w:rsidP="00AF6E2D">
      <w:pPr>
        <w:jc w:val="both"/>
        <w:rPr>
          <w:b/>
        </w:rPr>
      </w:pPr>
      <w:r w:rsidRPr="00AF6E2D">
        <w:rPr>
          <w:b/>
        </w:rPr>
        <w:t>Evaluation spécifique au phénotype</w:t>
      </w:r>
      <w:r w:rsidR="00BF58AA" w:rsidRPr="00AF6E2D">
        <w:rPr>
          <w:b/>
        </w:rPr>
        <w:t>:</w:t>
      </w:r>
    </w:p>
    <w:p w14:paraId="22140BF3" w14:textId="77777777" w:rsidR="00BF58AA" w:rsidRPr="00AF6E2D" w:rsidRDefault="00BF58AA" w:rsidP="00AF6E2D">
      <w:pPr>
        <w:jc w:val="both"/>
      </w:pPr>
    </w:p>
    <w:p w14:paraId="761B37CD" w14:textId="77777777" w:rsidR="00BF58AA" w:rsidRPr="00AF6E2D" w:rsidRDefault="00BF58AA" w:rsidP="00AF6E2D">
      <w:pPr>
        <w:pBdr>
          <w:bottom w:val="single" w:sz="4" w:space="1" w:color="auto"/>
        </w:pBdr>
        <w:jc w:val="both"/>
        <w:rPr>
          <w:b/>
          <w:sz w:val="24"/>
        </w:rPr>
      </w:pPr>
      <w:r w:rsidRPr="00AF6E2D">
        <w:rPr>
          <w:b/>
          <w:sz w:val="24"/>
        </w:rPr>
        <w:t xml:space="preserve">12 </w:t>
      </w:r>
      <w:r w:rsidR="00AF6E2D" w:rsidRPr="00AF6E2D">
        <w:rPr>
          <w:b/>
          <w:sz w:val="24"/>
        </w:rPr>
        <w:t>Atténuation de la contrainte</w:t>
      </w:r>
    </w:p>
    <w:p w14:paraId="0D389B1A" w14:textId="77777777" w:rsidR="00BF58AA" w:rsidRPr="00AF6E2D" w:rsidRDefault="00BF58AA" w:rsidP="00AF6E2D">
      <w:pPr>
        <w:jc w:val="both"/>
      </w:pPr>
    </w:p>
    <w:p w14:paraId="4FA2F003" w14:textId="77777777" w:rsidR="00BF58AA" w:rsidRPr="00AF6E2D" w:rsidRDefault="00BF58AA" w:rsidP="00AF6E2D">
      <w:pPr>
        <w:jc w:val="both"/>
      </w:pPr>
    </w:p>
    <w:p w14:paraId="38DE8C71" w14:textId="77777777" w:rsidR="00BF58AA" w:rsidRPr="00AF6E2D" w:rsidRDefault="00BF58AA" w:rsidP="00AF6E2D">
      <w:pPr>
        <w:pBdr>
          <w:bottom w:val="single" w:sz="4" w:space="1" w:color="auto"/>
        </w:pBdr>
        <w:jc w:val="both"/>
        <w:rPr>
          <w:b/>
          <w:sz w:val="24"/>
        </w:rPr>
      </w:pPr>
      <w:r w:rsidRPr="00AF6E2D">
        <w:rPr>
          <w:b/>
          <w:sz w:val="24"/>
        </w:rPr>
        <w:t xml:space="preserve">13 </w:t>
      </w:r>
      <w:r w:rsidR="00AF6E2D" w:rsidRPr="00AF6E2D">
        <w:rPr>
          <w:b/>
          <w:sz w:val="24"/>
        </w:rPr>
        <w:t>Critères de retrait</w:t>
      </w:r>
    </w:p>
    <w:p w14:paraId="4CBE8D5D" w14:textId="77777777" w:rsidR="00BF58AA" w:rsidRPr="00AF6E2D" w:rsidRDefault="00BF58AA" w:rsidP="00AF6E2D">
      <w:pPr>
        <w:jc w:val="both"/>
      </w:pPr>
    </w:p>
    <w:p w14:paraId="4541F91C" w14:textId="77777777" w:rsidR="00BF58AA" w:rsidRPr="00AF6E2D" w:rsidRDefault="00BF58AA" w:rsidP="00AF6E2D">
      <w:pPr>
        <w:jc w:val="both"/>
      </w:pPr>
    </w:p>
    <w:p w14:paraId="0EFE7639" w14:textId="77777777" w:rsidR="00390397" w:rsidRPr="00AF6E2D" w:rsidRDefault="00390397" w:rsidP="00AF6E2D">
      <w:pPr>
        <w:pBdr>
          <w:bottom w:val="single" w:sz="4" w:space="1" w:color="auto"/>
        </w:pBdr>
        <w:jc w:val="both"/>
        <w:rPr>
          <w:b/>
          <w:sz w:val="24"/>
        </w:rPr>
      </w:pPr>
      <w:r w:rsidRPr="00AF6E2D">
        <w:rPr>
          <w:b/>
          <w:sz w:val="24"/>
        </w:rPr>
        <w:t xml:space="preserve">14 </w:t>
      </w:r>
      <w:r w:rsidR="00AF6E2D" w:rsidRPr="00AF6E2D">
        <w:rPr>
          <w:b/>
          <w:sz w:val="24"/>
        </w:rPr>
        <w:t>Degré de gravité</w:t>
      </w:r>
      <w:r w:rsidRPr="00AF6E2D">
        <w:rPr>
          <w:b/>
          <w:sz w:val="24"/>
        </w:rPr>
        <w:t xml:space="preserve"> </w:t>
      </w:r>
    </w:p>
    <w:p w14:paraId="530A3462" w14:textId="77777777" w:rsidR="00390397" w:rsidRPr="00AF6E2D" w:rsidRDefault="00AF6E2D" w:rsidP="00AF6E2D">
      <w:pPr>
        <w:jc w:val="both"/>
      </w:pPr>
      <w:r w:rsidRPr="00AF6E2D">
        <w:t>Degré de gravité</w:t>
      </w:r>
    </w:p>
    <w:p w14:paraId="49887EF9" w14:textId="77777777" w:rsidR="00390397" w:rsidRPr="00AF6E2D" w:rsidRDefault="004F6A09" w:rsidP="00AF6E2D">
      <w:pPr>
        <w:spacing w:after="0"/>
        <w:jc w:val="both"/>
      </w:pPr>
      <w:sdt>
        <w:sdtPr>
          <w:id w:val="-1558397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8AA" w:rsidRPr="00AF6E2D">
            <w:rPr>
              <w:rFonts w:ascii="MS Gothic" w:eastAsia="MS Gothic" w:hAnsi="MS Gothic"/>
            </w:rPr>
            <w:t>☐</w:t>
          </w:r>
        </w:sdtContent>
      </w:sdt>
      <w:r w:rsidR="00390397" w:rsidRPr="00AF6E2D">
        <w:t xml:space="preserve"> 0</w:t>
      </w:r>
    </w:p>
    <w:p w14:paraId="147BFB77" w14:textId="77777777" w:rsidR="00390397" w:rsidRPr="00AF6E2D" w:rsidRDefault="004F6A09" w:rsidP="00AF6E2D">
      <w:pPr>
        <w:spacing w:after="0"/>
        <w:jc w:val="both"/>
      </w:pPr>
      <w:sdt>
        <w:sdtPr>
          <w:id w:val="1589111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923" w:rsidRPr="00AF6E2D">
            <w:rPr>
              <w:rFonts w:ascii="MS Gothic" w:eastAsia="MS Gothic" w:hAnsi="MS Gothic"/>
            </w:rPr>
            <w:t>☐</w:t>
          </w:r>
        </w:sdtContent>
      </w:sdt>
      <w:r w:rsidR="00390397" w:rsidRPr="00AF6E2D">
        <w:t xml:space="preserve"> 1</w:t>
      </w:r>
    </w:p>
    <w:p w14:paraId="736AB202" w14:textId="77777777" w:rsidR="00390397" w:rsidRPr="00AF6E2D" w:rsidRDefault="004F6A09" w:rsidP="00AF6E2D">
      <w:pPr>
        <w:spacing w:after="0"/>
        <w:jc w:val="both"/>
      </w:pPr>
      <w:sdt>
        <w:sdtPr>
          <w:id w:val="-21010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923" w:rsidRPr="00AF6E2D">
            <w:rPr>
              <w:rFonts w:ascii="MS Gothic" w:eastAsia="MS Gothic" w:hAnsi="MS Gothic"/>
            </w:rPr>
            <w:t>☐</w:t>
          </w:r>
        </w:sdtContent>
      </w:sdt>
      <w:r w:rsidR="00390397" w:rsidRPr="00AF6E2D">
        <w:t xml:space="preserve"> 2</w:t>
      </w:r>
    </w:p>
    <w:p w14:paraId="5F3BF641" w14:textId="7BF92DE5" w:rsidR="00390397" w:rsidRDefault="004F6A09" w:rsidP="00AF6E2D">
      <w:pPr>
        <w:jc w:val="both"/>
      </w:pPr>
      <w:sdt>
        <w:sdtPr>
          <w:id w:val="64492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923" w:rsidRPr="00AF6E2D">
            <w:rPr>
              <w:rFonts w:ascii="MS Gothic" w:eastAsia="MS Gothic" w:hAnsi="MS Gothic"/>
            </w:rPr>
            <w:t>☐</w:t>
          </w:r>
        </w:sdtContent>
      </w:sdt>
      <w:r w:rsidR="00390397" w:rsidRPr="00AF6E2D">
        <w:t xml:space="preserve"> 3</w:t>
      </w:r>
    </w:p>
    <w:p w14:paraId="2162A899" w14:textId="530FD6E1" w:rsidR="004F6A09" w:rsidRPr="004F6A09" w:rsidRDefault="004F6A09" w:rsidP="004F6A09">
      <w:pPr>
        <w:pBdr>
          <w:bottom w:val="single" w:sz="4" w:space="1" w:color="auto"/>
        </w:pBdr>
        <w:jc w:val="both"/>
        <w:rPr>
          <w:b/>
          <w:sz w:val="24"/>
        </w:rPr>
      </w:pPr>
      <w:r w:rsidRPr="004F6A09">
        <w:rPr>
          <w:b/>
          <w:sz w:val="24"/>
        </w:rPr>
        <w:t>15 Historique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F6A09" w14:paraId="384F711E" w14:textId="77777777" w:rsidTr="004F6A09">
        <w:tc>
          <w:tcPr>
            <w:tcW w:w="3020" w:type="dxa"/>
          </w:tcPr>
          <w:p w14:paraId="41386A73" w14:textId="219D4F37" w:rsidR="004F6A09" w:rsidRPr="004F6A09" w:rsidRDefault="004F6A09" w:rsidP="00AF6E2D">
            <w:pPr>
              <w:jc w:val="both"/>
              <w:rPr>
                <w:b/>
              </w:rPr>
            </w:pPr>
            <w:r w:rsidRPr="004F6A09">
              <w:rPr>
                <w:b/>
              </w:rPr>
              <w:t>Date</w:t>
            </w:r>
          </w:p>
        </w:tc>
        <w:tc>
          <w:tcPr>
            <w:tcW w:w="3021" w:type="dxa"/>
          </w:tcPr>
          <w:p w14:paraId="2C589AEA" w14:textId="5C8A1454" w:rsidR="004F6A09" w:rsidRPr="004F6A09" w:rsidRDefault="004F6A09" w:rsidP="00AF6E2D">
            <w:pPr>
              <w:jc w:val="both"/>
              <w:rPr>
                <w:b/>
              </w:rPr>
            </w:pPr>
            <w:r w:rsidRPr="004F6A09">
              <w:rPr>
                <w:b/>
              </w:rPr>
              <w:t>Auteur</w:t>
            </w:r>
          </w:p>
        </w:tc>
        <w:tc>
          <w:tcPr>
            <w:tcW w:w="3021" w:type="dxa"/>
          </w:tcPr>
          <w:p w14:paraId="5E3BD461" w14:textId="31D964B4" w:rsidR="004F6A09" w:rsidRPr="004F6A09" w:rsidRDefault="004F6A09" w:rsidP="00AF6E2D">
            <w:pPr>
              <w:jc w:val="both"/>
              <w:rPr>
                <w:b/>
              </w:rPr>
            </w:pPr>
            <w:r w:rsidRPr="004F6A09">
              <w:rPr>
                <w:b/>
              </w:rPr>
              <w:t>Modification/Validation</w:t>
            </w:r>
          </w:p>
        </w:tc>
      </w:tr>
      <w:tr w:rsidR="004F6A09" w14:paraId="50513D78" w14:textId="77777777" w:rsidTr="004F6A09">
        <w:tc>
          <w:tcPr>
            <w:tcW w:w="3020" w:type="dxa"/>
          </w:tcPr>
          <w:p w14:paraId="5AB36A9B" w14:textId="77777777" w:rsidR="004F6A09" w:rsidRDefault="004F6A09" w:rsidP="00AF6E2D">
            <w:pPr>
              <w:jc w:val="both"/>
            </w:pPr>
          </w:p>
        </w:tc>
        <w:tc>
          <w:tcPr>
            <w:tcW w:w="3021" w:type="dxa"/>
          </w:tcPr>
          <w:p w14:paraId="300DACED" w14:textId="77777777" w:rsidR="004F6A09" w:rsidRDefault="004F6A09" w:rsidP="00AF6E2D">
            <w:pPr>
              <w:jc w:val="both"/>
            </w:pPr>
          </w:p>
        </w:tc>
        <w:tc>
          <w:tcPr>
            <w:tcW w:w="3021" w:type="dxa"/>
          </w:tcPr>
          <w:p w14:paraId="17AFDA2A" w14:textId="77777777" w:rsidR="004F6A09" w:rsidRDefault="004F6A09" w:rsidP="00AF6E2D">
            <w:pPr>
              <w:jc w:val="both"/>
            </w:pPr>
          </w:p>
        </w:tc>
      </w:tr>
      <w:tr w:rsidR="004F6A09" w14:paraId="5987C0E9" w14:textId="77777777" w:rsidTr="004F6A09">
        <w:tc>
          <w:tcPr>
            <w:tcW w:w="3020" w:type="dxa"/>
          </w:tcPr>
          <w:p w14:paraId="57B017FB" w14:textId="77777777" w:rsidR="004F6A09" w:rsidRDefault="004F6A09" w:rsidP="00AF6E2D">
            <w:pPr>
              <w:jc w:val="both"/>
            </w:pPr>
          </w:p>
        </w:tc>
        <w:tc>
          <w:tcPr>
            <w:tcW w:w="3021" w:type="dxa"/>
          </w:tcPr>
          <w:p w14:paraId="1994EDE6" w14:textId="77777777" w:rsidR="004F6A09" w:rsidRDefault="004F6A09" w:rsidP="00AF6E2D">
            <w:pPr>
              <w:jc w:val="both"/>
            </w:pPr>
          </w:p>
        </w:tc>
        <w:tc>
          <w:tcPr>
            <w:tcW w:w="3021" w:type="dxa"/>
          </w:tcPr>
          <w:p w14:paraId="017751BF" w14:textId="77777777" w:rsidR="004F6A09" w:rsidRDefault="004F6A09" w:rsidP="00AF6E2D">
            <w:pPr>
              <w:jc w:val="both"/>
            </w:pPr>
          </w:p>
        </w:tc>
      </w:tr>
      <w:tr w:rsidR="004F6A09" w14:paraId="3D5AED90" w14:textId="77777777" w:rsidTr="004F6A09">
        <w:tc>
          <w:tcPr>
            <w:tcW w:w="3020" w:type="dxa"/>
          </w:tcPr>
          <w:p w14:paraId="48009126" w14:textId="77777777" w:rsidR="004F6A09" w:rsidRDefault="004F6A09" w:rsidP="00AF6E2D">
            <w:pPr>
              <w:jc w:val="both"/>
            </w:pPr>
          </w:p>
        </w:tc>
        <w:tc>
          <w:tcPr>
            <w:tcW w:w="3021" w:type="dxa"/>
          </w:tcPr>
          <w:p w14:paraId="58CD3053" w14:textId="77777777" w:rsidR="004F6A09" w:rsidRDefault="004F6A09" w:rsidP="00AF6E2D">
            <w:pPr>
              <w:jc w:val="both"/>
            </w:pPr>
          </w:p>
        </w:tc>
        <w:tc>
          <w:tcPr>
            <w:tcW w:w="3021" w:type="dxa"/>
          </w:tcPr>
          <w:p w14:paraId="52C3D1F8" w14:textId="77777777" w:rsidR="004F6A09" w:rsidRDefault="004F6A09" w:rsidP="00AF6E2D">
            <w:pPr>
              <w:jc w:val="both"/>
            </w:pPr>
          </w:p>
        </w:tc>
      </w:tr>
    </w:tbl>
    <w:p w14:paraId="1A62FB73" w14:textId="77777777" w:rsidR="00390397" w:rsidRPr="00AF6E2D" w:rsidRDefault="00390397" w:rsidP="00AF6E2D">
      <w:pPr>
        <w:jc w:val="both"/>
      </w:pPr>
    </w:p>
    <w:p w14:paraId="62552A77" w14:textId="77777777" w:rsidR="00390397" w:rsidRPr="00AF6E2D" w:rsidRDefault="00390397" w:rsidP="00AF6E2D">
      <w:pPr>
        <w:jc w:val="both"/>
      </w:pPr>
    </w:p>
    <w:p w14:paraId="784B0034" w14:textId="77777777" w:rsidR="00390397" w:rsidRDefault="00390397" w:rsidP="00390397">
      <w:bookmarkStart w:id="0" w:name="_GoBack"/>
      <w:bookmarkEnd w:id="0"/>
    </w:p>
    <w:p w14:paraId="7053B716" w14:textId="77777777" w:rsidR="00BA62F6" w:rsidRDefault="00BA62F6"/>
    <w:sectPr w:rsidR="00BA6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0749FC" w16cid:durableId="25ACDF3E"/>
  <w16cid:commentId w16cid:paraId="12AE2CCE" w16cid:durableId="25ACDFA1"/>
  <w16cid:commentId w16cid:paraId="3EF98FA9" w16cid:durableId="25ACDFE0"/>
  <w16cid:commentId w16cid:paraId="07092269" w16cid:durableId="25ACDFCA"/>
  <w16cid:commentId w16cid:paraId="0479CBB9" w16cid:durableId="25ACE02D"/>
  <w16cid:commentId w16cid:paraId="4F8926D0" w16cid:durableId="25ACE080"/>
  <w16cid:commentId w16cid:paraId="5BA2D2A7" w16cid:durableId="25ACE0CA"/>
  <w16cid:commentId w16cid:paraId="10782963" w16cid:durableId="25ACE10A"/>
  <w16cid:commentId w16cid:paraId="466DB296" w16cid:durableId="25ACE116"/>
  <w16cid:commentId w16cid:paraId="49627209" w16cid:durableId="25ACE12A"/>
  <w16cid:commentId w16cid:paraId="60BDAFB0" w16cid:durableId="25ACE13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97"/>
    <w:rsid w:val="002F3263"/>
    <w:rsid w:val="002F738B"/>
    <w:rsid w:val="00386381"/>
    <w:rsid w:val="00390397"/>
    <w:rsid w:val="004F6A09"/>
    <w:rsid w:val="00520BAE"/>
    <w:rsid w:val="006664FE"/>
    <w:rsid w:val="00793707"/>
    <w:rsid w:val="00840E48"/>
    <w:rsid w:val="009E7BF8"/>
    <w:rsid w:val="00A42A0B"/>
    <w:rsid w:val="00AF6E2D"/>
    <w:rsid w:val="00BA62F6"/>
    <w:rsid w:val="00BF58AA"/>
    <w:rsid w:val="00D8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5FC8BA"/>
  <w15:chartTrackingRefBased/>
  <w15:docId w15:val="{C21FA6F1-DC4B-4A37-9E6C-B563203F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3863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8638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8638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863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8638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6381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4F6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75F93-4F4C-464D-9BBE-82FBC60C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519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Giobellina</dc:creator>
  <cp:keywords/>
  <dc:description/>
  <cp:lastModifiedBy>Elsa Giobellina</cp:lastModifiedBy>
  <cp:revision>6</cp:revision>
  <dcterms:created xsi:type="dcterms:W3CDTF">2022-02-08T10:29:00Z</dcterms:created>
  <dcterms:modified xsi:type="dcterms:W3CDTF">2022-05-09T06:50:00Z</dcterms:modified>
</cp:coreProperties>
</file>