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A72D" w14:textId="77777777" w:rsidR="00533C36" w:rsidRPr="00533C36" w:rsidRDefault="00533C36" w:rsidP="00533C36">
      <w:pPr>
        <w:rPr>
          <w:b/>
          <w:bCs/>
          <w:lang w:val="en-GB"/>
        </w:rPr>
      </w:pPr>
      <w:r w:rsidRPr="00533C36">
        <w:rPr>
          <w:b/>
          <w:bCs/>
          <w:lang w:val="en-GB"/>
        </w:rPr>
        <w:t>Can we account for human displacement in volcanic risk analyses?</w:t>
      </w:r>
    </w:p>
    <w:p w14:paraId="14DD4CB5" w14:textId="77777777" w:rsidR="00533C36" w:rsidRPr="00533C36" w:rsidRDefault="00533C36" w:rsidP="00533C36">
      <w:pPr>
        <w:rPr>
          <w:lang w:val="en-GB"/>
        </w:rPr>
      </w:pPr>
    </w:p>
    <w:p w14:paraId="08D469D7" w14:textId="77777777" w:rsidR="00533C36" w:rsidRPr="00533C36" w:rsidRDefault="00533C36" w:rsidP="00533C36">
      <w:pPr>
        <w:rPr>
          <w:lang w:val="en-GB"/>
        </w:rPr>
      </w:pPr>
      <w:r w:rsidRPr="00533C36">
        <w:rPr>
          <w:lang w:val="en-GB"/>
        </w:rPr>
        <w:t>Sébastien Biass – Department of Earth Sciences, University of Geneva, Switzerland</w:t>
      </w:r>
    </w:p>
    <w:p w14:paraId="57ED056A" w14:textId="77777777" w:rsidR="00533C36" w:rsidRPr="00533C36" w:rsidRDefault="00533C36" w:rsidP="00533C36">
      <w:pPr>
        <w:rPr>
          <w:lang w:val="en-GB"/>
        </w:rPr>
      </w:pPr>
      <w:r w:rsidRPr="00533C36">
        <w:rPr>
          <w:lang w:val="en-GB"/>
        </w:rPr>
        <w:t>Sylvain Ponserre - Internal Displacement Monitoring Centre (IDMC), Humanitarian Hub Office, Geneva, Switzerland</w:t>
      </w:r>
    </w:p>
    <w:p w14:paraId="7D63F126" w14:textId="61259E6F" w:rsidR="00533C36" w:rsidRPr="00533C36" w:rsidRDefault="00533C36" w:rsidP="00533C36">
      <w:pPr>
        <w:rPr>
          <w:lang w:val="en-GB"/>
        </w:rPr>
      </w:pPr>
      <w:r w:rsidRPr="00533C36">
        <w:rPr>
          <w:lang w:val="en-GB"/>
        </w:rPr>
        <w:t xml:space="preserve">Maxime </w:t>
      </w:r>
      <w:proofErr w:type="spellStart"/>
      <w:r w:rsidRPr="00533C36">
        <w:rPr>
          <w:lang w:val="en-GB"/>
        </w:rPr>
        <w:t>Souvignet</w:t>
      </w:r>
      <w:proofErr w:type="spellEnd"/>
      <w:r w:rsidRPr="00533C36">
        <w:rPr>
          <w:lang w:val="en-GB"/>
        </w:rPr>
        <w:t xml:space="preserve"> - United Nations University—Institute for Environment and Human Security (UNU- EHS), Bonn, Germany </w:t>
      </w:r>
    </w:p>
    <w:p w14:paraId="7E27484B" w14:textId="77777777" w:rsidR="00533C36" w:rsidRPr="00533C36" w:rsidRDefault="00533C36" w:rsidP="00533C36">
      <w:pPr>
        <w:rPr>
          <w:lang w:val="en-GB"/>
        </w:rPr>
      </w:pPr>
    </w:p>
    <w:p w14:paraId="440D7170" w14:textId="77777777" w:rsidR="00533C36" w:rsidRPr="00533C36" w:rsidRDefault="00533C36" w:rsidP="00533C36">
      <w:pPr>
        <w:rPr>
          <w:lang w:val="en-GB"/>
        </w:rPr>
      </w:pPr>
      <w:r w:rsidRPr="00533C36">
        <w:rPr>
          <w:lang w:val="en-GB"/>
        </w:rPr>
        <w:t xml:space="preserve">The Internal Displacement Monitoring Centre (IDMC) estimates that 9.8 million movements of people were triggered by geophysical hazards between 2019 and 2023, including 1.3 million displacements caused by volcanic eruptions.. Beyond being one of the least reported impacts of sudden-onset disasters, the potential for displacement is neither recognised nor accounted for in volcanic risk </w:t>
      </w:r>
      <w:proofErr w:type="spellStart"/>
      <w:r w:rsidRPr="00533C36">
        <w:rPr>
          <w:lang w:val="en-GB"/>
        </w:rPr>
        <w:t>analyes</w:t>
      </w:r>
      <w:proofErr w:type="spellEnd"/>
      <w:r w:rsidRPr="00533C36">
        <w:rPr>
          <w:lang w:val="en-GB"/>
        </w:rPr>
        <w:t xml:space="preserve">. Displacement bears a cost to </w:t>
      </w:r>
      <w:proofErr w:type="spellStart"/>
      <w:r w:rsidRPr="00533C36">
        <w:rPr>
          <w:lang w:val="en-GB"/>
        </w:rPr>
        <w:t>inviduals</w:t>
      </w:r>
      <w:proofErr w:type="spellEnd"/>
      <w:r w:rsidRPr="00533C36">
        <w:rPr>
          <w:lang w:val="en-GB"/>
        </w:rPr>
        <w:t xml:space="preserve"> and local communities up to scale of the country or the international communities, thus highlighting the need to account for disaster-related displacement into disaster risk reduction.</w:t>
      </w:r>
    </w:p>
    <w:p w14:paraId="0411298C" w14:textId="77777777" w:rsidR="00533C36" w:rsidRPr="00533C36" w:rsidRDefault="00533C36" w:rsidP="00533C36">
      <w:pPr>
        <w:rPr>
          <w:lang w:val="en-GB"/>
        </w:rPr>
      </w:pPr>
      <w:r w:rsidRPr="00533C36">
        <w:rPr>
          <w:lang w:val="en-GB"/>
        </w:rPr>
        <w:t>We present here the foundation of a new methodology to better capture and predict potential displacements caused by volcanic activity. By using Guatemala as a case study, we explore how modern geospatial analysis, hazard modelling techniques, exposure datasets and vulnerability models can help estimating displacement caused by a combination of loss of housing, means of livelihood and access to essential services. This work paves the way to investigate a previously overlooked aspect of volcanic risk and provides a more comprehensive representation of the disaster risk landscape for future eruptions. </w:t>
      </w:r>
    </w:p>
    <w:p w14:paraId="1D55B0FA" w14:textId="77777777" w:rsidR="00A92A92" w:rsidRPr="00533C36" w:rsidRDefault="00A92A92">
      <w:pPr>
        <w:rPr>
          <w:lang w:val="en-GB"/>
        </w:rPr>
      </w:pPr>
    </w:p>
    <w:sectPr w:rsidR="00A92A92" w:rsidRPr="00533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36"/>
    <w:rsid w:val="00533C36"/>
    <w:rsid w:val="0098159B"/>
    <w:rsid w:val="00A92A92"/>
    <w:rsid w:val="00AD1A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E43F"/>
  <w15:chartTrackingRefBased/>
  <w15:docId w15:val="{12D1FD90-58CE-4581-B75E-2E76C34D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3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3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3C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3C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3C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3C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3C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3C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3C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C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33C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33C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3C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3C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3C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3C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3C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3C36"/>
    <w:rPr>
      <w:rFonts w:eastAsiaTheme="majorEastAsia" w:cstheme="majorBidi"/>
      <w:color w:val="272727" w:themeColor="text1" w:themeTint="D8"/>
    </w:rPr>
  </w:style>
  <w:style w:type="paragraph" w:styleId="Titre">
    <w:name w:val="Title"/>
    <w:basedOn w:val="Normal"/>
    <w:next w:val="Normal"/>
    <w:link w:val="TitreCar"/>
    <w:uiPriority w:val="10"/>
    <w:qFormat/>
    <w:rsid w:val="0053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3C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3C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3C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3C36"/>
    <w:pPr>
      <w:spacing w:before="160"/>
      <w:jc w:val="center"/>
    </w:pPr>
    <w:rPr>
      <w:i/>
      <w:iCs/>
      <w:color w:val="404040" w:themeColor="text1" w:themeTint="BF"/>
    </w:rPr>
  </w:style>
  <w:style w:type="character" w:customStyle="1" w:styleId="CitationCar">
    <w:name w:val="Citation Car"/>
    <w:basedOn w:val="Policepardfaut"/>
    <w:link w:val="Citation"/>
    <w:uiPriority w:val="29"/>
    <w:rsid w:val="00533C36"/>
    <w:rPr>
      <w:i/>
      <w:iCs/>
      <w:color w:val="404040" w:themeColor="text1" w:themeTint="BF"/>
    </w:rPr>
  </w:style>
  <w:style w:type="paragraph" w:styleId="Paragraphedeliste">
    <w:name w:val="List Paragraph"/>
    <w:basedOn w:val="Normal"/>
    <w:uiPriority w:val="34"/>
    <w:qFormat/>
    <w:rsid w:val="00533C36"/>
    <w:pPr>
      <w:ind w:left="720"/>
      <w:contextualSpacing/>
    </w:pPr>
  </w:style>
  <w:style w:type="character" w:styleId="Accentuationintense">
    <w:name w:val="Intense Emphasis"/>
    <w:basedOn w:val="Policepardfaut"/>
    <w:uiPriority w:val="21"/>
    <w:qFormat/>
    <w:rsid w:val="00533C36"/>
    <w:rPr>
      <w:i/>
      <w:iCs/>
      <w:color w:val="0F4761" w:themeColor="accent1" w:themeShade="BF"/>
    </w:rPr>
  </w:style>
  <w:style w:type="paragraph" w:styleId="Citationintense">
    <w:name w:val="Intense Quote"/>
    <w:basedOn w:val="Normal"/>
    <w:next w:val="Normal"/>
    <w:link w:val="CitationintenseCar"/>
    <w:uiPriority w:val="30"/>
    <w:qFormat/>
    <w:rsid w:val="00533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3C36"/>
    <w:rPr>
      <w:i/>
      <w:iCs/>
      <w:color w:val="0F4761" w:themeColor="accent1" w:themeShade="BF"/>
    </w:rPr>
  </w:style>
  <w:style w:type="character" w:styleId="Rfrenceintense">
    <w:name w:val="Intense Reference"/>
    <w:basedOn w:val="Policepardfaut"/>
    <w:uiPriority w:val="32"/>
    <w:qFormat/>
    <w:rsid w:val="00533C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8143">
      <w:bodyDiv w:val="1"/>
      <w:marLeft w:val="0"/>
      <w:marRight w:val="0"/>
      <w:marTop w:val="0"/>
      <w:marBottom w:val="0"/>
      <w:divBdr>
        <w:top w:val="none" w:sz="0" w:space="0" w:color="auto"/>
        <w:left w:val="none" w:sz="0" w:space="0" w:color="auto"/>
        <w:bottom w:val="none" w:sz="0" w:space="0" w:color="auto"/>
        <w:right w:val="none" w:sz="0" w:space="0" w:color="auto"/>
      </w:divBdr>
      <w:divsChild>
        <w:div w:id="20517744">
          <w:marLeft w:val="0"/>
          <w:marRight w:val="0"/>
          <w:marTop w:val="0"/>
          <w:marBottom w:val="0"/>
          <w:divBdr>
            <w:top w:val="none" w:sz="0" w:space="0" w:color="auto"/>
            <w:left w:val="none" w:sz="0" w:space="0" w:color="auto"/>
            <w:bottom w:val="none" w:sz="0" w:space="0" w:color="auto"/>
            <w:right w:val="none" w:sz="0" w:space="0" w:color="auto"/>
          </w:divBdr>
        </w:div>
        <w:div w:id="988218010">
          <w:marLeft w:val="0"/>
          <w:marRight w:val="0"/>
          <w:marTop w:val="0"/>
          <w:marBottom w:val="0"/>
          <w:divBdr>
            <w:top w:val="none" w:sz="0" w:space="0" w:color="auto"/>
            <w:left w:val="none" w:sz="0" w:space="0" w:color="auto"/>
            <w:bottom w:val="none" w:sz="0" w:space="0" w:color="auto"/>
            <w:right w:val="none" w:sz="0" w:space="0" w:color="auto"/>
          </w:divBdr>
        </w:div>
        <w:div w:id="1497570369">
          <w:marLeft w:val="0"/>
          <w:marRight w:val="0"/>
          <w:marTop w:val="0"/>
          <w:marBottom w:val="0"/>
          <w:divBdr>
            <w:top w:val="none" w:sz="0" w:space="0" w:color="auto"/>
            <w:left w:val="none" w:sz="0" w:space="0" w:color="auto"/>
            <w:bottom w:val="none" w:sz="0" w:space="0" w:color="auto"/>
            <w:right w:val="none" w:sz="0" w:space="0" w:color="auto"/>
          </w:divBdr>
        </w:div>
        <w:div w:id="93330810">
          <w:marLeft w:val="0"/>
          <w:marRight w:val="0"/>
          <w:marTop w:val="0"/>
          <w:marBottom w:val="0"/>
          <w:divBdr>
            <w:top w:val="none" w:sz="0" w:space="0" w:color="auto"/>
            <w:left w:val="none" w:sz="0" w:space="0" w:color="auto"/>
            <w:bottom w:val="none" w:sz="0" w:space="0" w:color="auto"/>
            <w:right w:val="none" w:sz="0" w:space="0" w:color="auto"/>
          </w:divBdr>
        </w:div>
        <w:div w:id="1383141374">
          <w:marLeft w:val="0"/>
          <w:marRight w:val="0"/>
          <w:marTop w:val="0"/>
          <w:marBottom w:val="0"/>
          <w:divBdr>
            <w:top w:val="none" w:sz="0" w:space="0" w:color="auto"/>
            <w:left w:val="none" w:sz="0" w:space="0" w:color="auto"/>
            <w:bottom w:val="none" w:sz="0" w:space="0" w:color="auto"/>
            <w:right w:val="none" w:sz="0" w:space="0" w:color="auto"/>
          </w:divBdr>
        </w:div>
        <w:div w:id="396318321">
          <w:marLeft w:val="0"/>
          <w:marRight w:val="0"/>
          <w:marTop w:val="0"/>
          <w:marBottom w:val="0"/>
          <w:divBdr>
            <w:top w:val="none" w:sz="0" w:space="0" w:color="auto"/>
            <w:left w:val="none" w:sz="0" w:space="0" w:color="auto"/>
            <w:bottom w:val="none" w:sz="0" w:space="0" w:color="auto"/>
            <w:right w:val="none" w:sz="0" w:space="0" w:color="auto"/>
          </w:divBdr>
        </w:div>
        <w:div w:id="1436556293">
          <w:marLeft w:val="0"/>
          <w:marRight w:val="0"/>
          <w:marTop w:val="0"/>
          <w:marBottom w:val="0"/>
          <w:divBdr>
            <w:top w:val="none" w:sz="0" w:space="0" w:color="auto"/>
            <w:left w:val="none" w:sz="0" w:space="0" w:color="auto"/>
            <w:bottom w:val="none" w:sz="0" w:space="0" w:color="auto"/>
            <w:right w:val="none" w:sz="0" w:space="0" w:color="auto"/>
          </w:divBdr>
        </w:div>
        <w:div w:id="2111045827">
          <w:marLeft w:val="0"/>
          <w:marRight w:val="0"/>
          <w:marTop w:val="0"/>
          <w:marBottom w:val="0"/>
          <w:divBdr>
            <w:top w:val="none" w:sz="0" w:space="0" w:color="auto"/>
            <w:left w:val="none" w:sz="0" w:space="0" w:color="auto"/>
            <w:bottom w:val="none" w:sz="0" w:space="0" w:color="auto"/>
            <w:right w:val="none" w:sz="0" w:space="0" w:color="auto"/>
          </w:divBdr>
        </w:div>
        <w:div w:id="802694212">
          <w:marLeft w:val="0"/>
          <w:marRight w:val="0"/>
          <w:marTop w:val="0"/>
          <w:marBottom w:val="0"/>
          <w:divBdr>
            <w:top w:val="none" w:sz="0" w:space="0" w:color="auto"/>
            <w:left w:val="none" w:sz="0" w:space="0" w:color="auto"/>
            <w:bottom w:val="none" w:sz="0" w:space="0" w:color="auto"/>
            <w:right w:val="none" w:sz="0" w:space="0" w:color="auto"/>
          </w:divBdr>
        </w:div>
        <w:div w:id="1303540075">
          <w:marLeft w:val="0"/>
          <w:marRight w:val="0"/>
          <w:marTop w:val="0"/>
          <w:marBottom w:val="0"/>
          <w:divBdr>
            <w:top w:val="none" w:sz="0" w:space="0" w:color="auto"/>
            <w:left w:val="none" w:sz="0" w:space="0" w:color="auto"/>
            <w:bottom w:val="none" w:sz="0" w:space="0" w:color="auto"/>
            <w:right w:val="none" w:sz="0" w:space="0" w:color="auto"/>
          </w:divBdr>
        </w:div>
      </w:divsChild>
    </w:div>
    <w:div w:id="1143622763">
      <w:bodyDiv w:val="1"/>
      <w:marLeft w:val="0"/>
      <w:marRight w:val="0"/>
      <w:marTop w:val="0"/>
      <w:marBottom w:val="0"/>
      <w:divBdr>
        <w:top w:val="none" w:sz="0" w:space="0" w:color="auto"/>
        <w:left w:val="none" w:sz="0" w:space="0" w:color="auto"/>
        <w:bottom w:val="none" w:sz="0" w:space="0" w:color="auto"/>
        <w:right w:val="none" w:sz="0" w:space="0" w:color="auto"/>
      </w:divBdr>
      <w:divsChild>
        <w:div w:id="80151380">
          <w:marLeft w:val="0"/>
          <w:marRight w:val="0"/>
          <w:marTop w:val="0"/>
          <w:marBottom w:val="0"/>
          <w:divBdr>
            <w:top w:val="none" w:sz="0" w:space="0" w:color="auto"/>
            <w:left w:val="none" w:sz="0" w:space="0" w:color="auto"/>
            <w:bottom w:val="none" w:sz="0" w:space="0" w:color="auto"/>
            <w:right w:val="none" w:sz="0" w:space="0" w:color="auto"/>
          </w:divBdr>
        </w:div>
        <w:div w:id="831721615">
          <w:marLeft w:val="0"/>
          <w:marRight w:val="0"/>
          <w:marTop w:val="0"/>
          <w:marBottom w:val="0"/>
          <w:divBdr>
            <w:top w:val="none" w:sz="0" w:space="0" w:color="auto"/>
            <w:left w:val="none" w:sz="0" w:space="0" w:color="auto"/>
            <w:bottom w:val="none" w:sz="0" w:space="0" w:color="auto"/>
            <w:right w:val="none" w:sz="0" w:space="0" w:color="auto"/>
          </w:divBdr>
        </w:div>
        <w:div w:id="1384911379">
          <w:marLeft w:val="0"/>
          <w:marRight w:val="0"/>
          <w:marTop w:val="0"/>
          <w:marBottom w:val="0"/>
          <w:divBdr>
            <w:top w:val="none" w:sz="0" w:space="0" w:color="auto"/>
            <w:left w:val="none" w:sz="0" w:space="0" w:color="auto"/>
            <w:bottom w:val="none" w:sz="0" w:space="0" w:color="auto"/>
            <w:right w:val="none" w:sz="0" w:space="0" w:color="auto"/>
          </w:divBdr>
        </w:div>
        <w:div w:id="1839729619">
          <w:marLeft w:val="0"/>
          <w:marRight w:val="0"/>
          <w:marTop w:val="0"/>
          <w:marBottom w:val="0"/>
          <w:divBdr>
            <w:top w:val="none" w:sz="0" w:space="0" w:color="auto"/>
            <w:left w:val="none" w:sz="0" w:space="0" w:color="auto"/>
            <w:bottom w:val="none" w:sz="0" w:space="0" w:color="auto"/>
            <w:right w:val="none" w:sz="0" w:space="0" w:color="auto"/>
          </w:divBdr>
        </w:div>
        <w:div w:id="415445170">
          <w:marLeft w:val="0"/>
          <w:marRight w:val="0"/>
          <w:marTop w:val="0"/>
          <w:marBottom w:val="0"/>
          <w:divBdr>
            <w:top w:val="none" w:sz="0" w:space="0" w:color="auto"/>
            <w:left w:val="none" w:sz="0" w:space="0" w:color="auto"/>
            <w:bottom w:val="none" w:sz="0" w:space="0" w:color="auto"/>
            <w:right w:val="none" w:sz="0" w:space="0" w:color="auto"/>
          </w:divBdr>
        </w:div>
        <w:div w:id="722828190">
          <w:marLeft w:val="0"/>
          <w:marRight w:val="0"/>
          <w:marTop w:val="0"/>
          <w:marBottom w:val="0"/>
          <w:divBdr>
            <w:top w:val="none" w:sz="0" w:space="0" w:color="auto"/>
            <w:left w:val="none" w:sz="0" w:space="0" w:color="auto"/>
            <w:bottom w:val="none" w:sz="0" w:space="0" w:color="auto"/>
            <w:right w:val="none" w:sz="0" w:space="0" w:color="auto"/>
          </w:divBdr>
        </w:div>
        <w:div w:id="1204730">
          <w:marLeft w:val="0"/>
          <w:marRight w:val="0"/>
          <w:marTop w:val="0"/>
          <w:marBottom w:val="0"/>
          <w:divBdr>
            <w:top w:val="none" w:sz="0" w:space="0" w:color="auto"/>
            <w:left w:val="none" w:sz="0" w:space="0" w:color="auto"/>
            <w:bottom w:val="none" w:sz="0" w:space="0" w:color="auto"/>
            <w:right w:val="none" w:sz="0" w:space="0" w:color="auto"/>
          </w:divBdr>
        </w:div>
        <w:div w:id="1435327070">
          <w:marLeft w:val="0"/>
          <w:marRight w:val="0"/>
          <w:marTop w:val="0"/>
          <w:marBottom w:val="0"/>
          <w:divBdr>
            <w:top w:val="none" w:sz="0" w:space="0" w:color="auto"/>
            <w:left w:val="none" w:sz="0" w:space="0" w:color="auto"/>
            <w:bottom w:val="none" w:sz="0" w:space="0" w:color="auto"/>
            <w:right w:val="none" w:sz="0" w:space="0" w:color="auto"/>
          </w:divBdr>
        </w:div>
        <w:div w:id="1883327029">
          <w:marLeft w:val="0"/>
          <w:marRight w:val="0"/>
          <w:marTop w:val="0"/>
          <w:marBottom w:val="0"/>
          <w:divBdr>
            <w:top w:val="none" w:sz="0" w:space="0" w:color="auto"/>
            <w:left w:val="none" w:sz="0" w:space="0" w:color="auto"/>
            <w:bottom w:val="none" w:sz="0" w:space="0" w:color="auto"/>
            <w:right w:val="none" w:sz="0" w:space="0" w:color="auto"/>
          </w:divBdr>
        </w:div>
        <w:div w:id="2019579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1360</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1</cp:revision>
  <dcterms:created xsi:type="dcterms:W3CDTF">2025-06-04T14:11:00Z</dcterms:created>
  <dcterms:modified xsi:type="dcterms:W3CDTF">2025-06-04T14:12:00Z</dcterms:modified>
</cp:coreProperties>
</file>