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86DD5" w14:textId="4B6B12F9" w:rsidR="00536924" w:rsidRPr="00536924" w:rsidRDefault="00536924" w:rsidP="00536924">
      <w:pPr>
        <w:pStyle w:val="Ttulo2"/>
        <w:jc w:val="center"/>
        <w:rPr>
          <w:sz w:val="36"/>
          <w:szCs w:val="40"/>
        </w:rPr>
      </w:pPr>
      <w:r w:rsidRPr="00536924">
        <w:rPr>
          <w:sz w:val="36"/>
          <w:szCs w:val="40"/>
        </w:rPr>
        <w:t xml:space="preserve">Developing Volcanic Risk Strategies </w:t>
      </w:r>
      <w:r w:rsidR="00906264">
        <w:rPr>
          <w:sz w:val="36"/>
          <w:szCs w:val="40"/>
        </w:rPr>
        <w:t>in</w:t>
      </w:r>
      <w:r w:rsidR="00906264" w:rsidRPr="00536924">
        <w:rPr>
          <w:sz w:val="36"/>
          <w:szCs w:val="40"/>
        </w:rPr>
        <w:t xml:space="preserve"> </w:t>
      </w:r>
      <w:r w:rsidRPr="00536924">
        <w:rPr>
          <w:sz w:val="36"/>
          <w:szCs w:val="40"/>
        </w:rPr>
        <w:t>Argentina</w:t>
      </w:r>
      <w:r w:rsidR="00906264">
        <w:rPr>
          <w:sz w:val="36"/>
          <w:szCs w:val="40"/>
        </w:rPr>
        <w:t>:</w:t>
      </w:r>
    </w:p>
    <w:p w14:paraId="7C98FD63" w14:textId="1F33816E" w:rsidR="00536924" w:rsidRDefault="00536924" w:rsidP="00536924">
      <w:pPr>
        <w:pStyle w:val="Ttulo2"/>
        <w:jc w:val="center"/>
        <w:rPr>
          <w:sz w:val="36"/>
          <w:szCs w:val="40"/>
        </w:rPr>
      </w:pPr>
      <w:r w:rsidRPr="00536924">
        <w:rPr>
          <w:sz w:val="36"/>
          <w:szCs w:val="40"/>
        </w:rPr>
        <w:t xml:space="preserve">Challenges, </w:t>
      </w:r>
      <w:r w:rsidR="00EA27EB">
        <w:rPr>
          <w:sz w:val="36"/>
          <w:szCs w:val="40"/>
        </w:rPr>
        <w:t>A</w:t>
      </w:r>
      <w:r w:rsidRPr="00536924">
        <w:rPr>
          <w:sz w:val="36"/>
          <w:szCs w:val="40"/>
        </w:rPr>
        <w:t xml:space="preserve">chievements and </w:t>
      </w:r>
      <w:r w:rsidR="00EA27EB">
        <w:rPr>
          <w:sz w:val="36"/>
          <w:szCs w:val="40"/>
        </w:rPr>
        <w:t>O</w:t>
      </w:r>
      <w:r w:rsidR="00EA27EB" w:rsidRPr="00536924">
        <w:rPr>
          <w:sz w:val="36"/>
          <w:szCs w:val="40"/>
        </w:rPr>
        <w:t xml:space="preserve">pportunities </w:t>
      </w:r>
      <w:r w:rsidRPr="00536924">
        <w:rPr>
          <w:sz w:val="36"/>
          <w:szCs w:val="40"/>
        </w:rPr>
        <w:t xml:space="preserve">for a new </w:t>
      </w:r>
      <w:r w:rsidR="00131764">
        <w:rPr>
          <w:sz w:val="36"/>
          <w:szCs w:val="40"/>
        </w:rPr>
        <w:t>V</w:t>
      </w:r>
      <w:r w:rsidRPr="00536924">
        <w:rPr>
          <w:sz w:val="36"/>
          <w:szCs w:val="40"/>
        </w:rPr>
        <w:t xml:space="preserve">olcano </w:t>
      </w:r>
      <w:r w:rsidR="00131764">
        <w:rPr>
          <w:sz w:val="36"/>
          <w:szCs w:val="40"/>
        </w:rPr>
        <w:t>O</w:t>
      </w:r>
      <w:r w:rsidRPr="00536924">
        <w:rPr>
          <w:sz w:val="36"/>
          <w:szCs w:val="40"/>
        </w:rPr>
        <w:t>bservatory</w:t>
      </w:r>
    </w:p>
    <w:p w14:paraId="7E370816" w14:textId="77777777" w:rsidR="002E54E9" w:rsidRPr="002E54E9" w:rsidRDefault="002E54E9" w:rsidP="002E54E9"/>
    <w:p w14:paraId="3EB7B423" w14:textId="127F5772" w:rsidR="002E54E9" w:rsidRPr="002E54E9" w:rsidRDefault="002E54E9" w:rsidP="002E54E9">
      <w:pPr>
        <w:pStyle w:val="Ttulo2"/>
        <w:rPr>
          <w:rFonts w:eastAsiaTheme="minorEastAsia" w:cs="Arial"/>
          <w:color w:val="auto"/>
          <w:kern w:val="0"/>
          <w:sz w:val="22"/>
          <w:szCs w:val="24"/>
          <w:lang w:val="es-AR"/>
          <w14:ligatures w14:val="none"/>
        </w:rPr>
      </w:pPr>
      <w:r w:rsidRPr="002E54E9">
        <w:rPr>
          <w:rFonts w:eastAsiaTheme="minorEastAsia" w:cs="Arial"/>
          <w:color w:val="auto"/>
          <w:kern w:val="0"/>
          <w:sz w:val="22"/>
          <w:szCs w:val="24"/>
          <w:lang w:val="es-AR"/>
          <w14:ligatures w14:val="none"/>
        </w:rPr>
        <w:t xml:space="preserve">Authors: </w:t>
      </w:r>
      <w:r>
        <w:rPr>
          <w:rFonts w:eastAsiaTheme="minorEastAsia" w:cs="Arial"/>
          <w:color w:val="auto"/>
          <w:kern w:val="0"/>
          <w:sz w:val="22"/>
          <w:szCs w:val="24"/>
          <w:lang w:val="es-AR"/>
          <w14:ligatures w14:val="none"/>
        </w:rPr>
        <w:t>Sebastian Garcia</w:t>
      </w:r>
      <w:r w:rsidRPr="002E54E9">
        <w:rPr>
          <w:rFonts w:eastAsiaTheme="minorEastAsia" w:cs="Arial"/>
          <w:color w:val="auto"/>
          <w:kern w:val="0"/>
          <w:sz w:val="22"/>
          <w:szCs w:val="24"/>
          <w:vertAlign w:val="superscript"/>
          <w:lang w:val="es-AR"/>
          <w14:ligatures w14:val="none"/>
        </w:rPr>
        <w:t>1</w:t>
      </w:r>
      <w:r>
        <w:rPr>
          <w:rFonts w:eastAsiaTheme="minorEastAsia" w:cs="Arial"/>
          <w:color w:val="auto"/>
          <w:kern w:val="0"/>
          <w:sz w:val="22"/>
          <w:szCs w:val="24"/>
          <w:lang w:val="es-AR"/>
          <w14:ligatures w14:val="none"/>
        </w:rPr>
        <w:t>, Pablo Forte</w:t>
      </w:r>
      <w:r w:rsidRPr="002E54E9">
        <w:rPr>
          <w:rFonts w:eastAsiaTheme="minorEastAsia" w:cs="Arial"/>
          <w:color w:val="auto"/>
          <w:kern w:val="0"/>
          <w:sz w:val="22"/>
          <w:szCs w:val="24"/>
          <w:vertAlign w:val="superscript"/>
          <w:lang w:val="es-AR"/>
          <w14:ligatures w14:val="none"/>
        </w:rPr>
        <w:t>1</w:t>
      </w:r>
      <w:r>
        <w:rPr>
          <w:rFonts w:eastAsiaTheme="minorEastAsia" w:cs="Arial"/>
          <w:color w:val="auto"/>
          <w:kern w:val="0"/>
          <w:sz w:val="22"/>
          <w:szCs w:val="24"/>
          <w:vertAlign w:val="superscript"/>
          <w:lang w:val="es-AR"/>
          <w14:ligatures w14:val="none"/>
        </w:rPr>
        <w:t>,2</w:t>
      </w:r>
      <w:r>
        <w:rPr>
          <w:rFonts w:eastAsiaTheme="minorEastAsia" w:cs="Arial"/>
          <w:color w:val="auto"/>
          <w:kern w:val="0"/>
          <w:sz w:val="22"/>
          <w:szCs w:val="24"/>
          <w:lang w:val="es-AR"/>
          <w14:ligatures w14:val="none"/>
        </w:rPr>
        <w:t>, Gregorio Boixart</w:t>
      </w:r>
      <w:r w:rsidRPr="002E54E9">
        <w:rPr>
          <w:rFonts w:eastAsiaTheme="minorEastAsia" w:cs="Arial"/>
          <w:color w:val="auto"/>
          <w:kern w:val="0"/>
          <w:sz w:val="22"/>
          <w:szCs w:val="24"/>
          <w:vertAlign w:val="superscript"/>
          <w:lang w:val="es-AR"/>
          <w14:ligatures w14:val="none"/>
        </w:rPr>
        <w:t>1</w:t>
      </w:r>
    </w:p>
    <w:p w14:paraId="525CF9B5" w14:textId="77777777" w:rsidR="002E54E9" w:rsidRDefault="002E54E9" w:rsidP="002E54E9">
      <w:pPr>
        <w:jc w:val="both"/>
        <w:rPr>
          <w:rFonts w:ascii="Times New Roman" w:hAnsi="Times New Roman" w:cs="Times New Roman"/>
          <w:i/>
          <w:vertAlign w:val="superscript"/>
          <w:lang w:val="es-AR"/>
        </w:rPr>
      </w:pPr>
    </w:p>
    <w:p w14:paraId="7CDC1318" w14:textId="3A4A604B" w:rsidR="002E54E9" w:rsidRPr="00E7069A" w:rsidRDefault="002E54E9" w:rsidP="002E54E9">
      <w:pPr>
        <w:jc w:val="both"/>
        <w:rPr>
          <w:rFonts w:ascii="Times New Roman" w:hAnsi="Times New Roman" w:cs="Times New Roman"/>
          <w:i/>
          <w:vertAlign w:val="superscript"/>
          <w:lang w:val="es-AR"/>
        </w:rPr>
      </w:pPr>
      <w:r>
        <w:rPr>
          <w:rFonts w:ascii="Times New Roman" w:hAnsi="Times New Roman" w:cs="Times New Roman"/>
          <w:i/>
          <w:vertAlign w:val="superscript"/>
          <w:lang w:val="es-AR"/>
        </w:rPr>
        <w:t>1</w:t>
      </w:r>
      <w:r w:rsidRPr="00E7069A">
        <w:rPr>
          <w:rFonts w:ascii="Times New Roman" w:hAnsi="Times New Roman" w:cs="Times New Roman"/>
          <w:i/>
          <w:lang w:val="es-CL"/>
        </w:rPr>
        <w:t>Observatorio Argentino de Vigilancia Volcánica (OAVV), Servicio Geológico Minero Argentino (SEGEMAR</w:t>
      </w:r>
      <w:r>
        <w:rPr>
          <w:rFonts w:ascii="Times New Roman" w:hAnsi="Times New Roman" w:cs="Times New Roman"/>
          <w:i/>
          <w:lang w:val="es-CL"/>
        </w:rPr>
        <w:t>), Argentina.</w:t>
      </w:r>
    </w:p>
    <w:p w14:paraId="050F6B31" w14:textId="3E451316" w:rsidR="002E54E9" w:rsidRPr="000E16BC" w:rsidRDefault="002E54E9" w:rsidP="002E54E9">
      <w:pPr>
        <w:tabs>
          <w:tab w:val="left" w:pos="957"/>
        </w:tabs>
        <w:jc w:val="both"/>
        <w:rPr>
          <w:rFonts w:ascii="Times New Roman" w:hAnsi="Times New Roman" w:cs="Times New Roman"/>
          <w:i/>
          <w:lang w:val="es-AR"/>
        </w:rPr>
      </w:pPr>
      <w:r>
        <w:rPr>
          <w:rFonts w:ascii="Times New Roman" w:hAnsi="Times New Roman" w:cs="Times New Roman"/>
          <w:i/>
          <w:vertAlign w:val="superscript"/>
          <w:lang w:val="es-CL"/>
        </w:rPr>
        <w:t>2</w:t>
      </w:r>
      <w:r w:rsidRPr="006507D0">
        <w:rPr>
          <w:rFonts w:ascii="Times New Roman" w:hAnsi="Times New Roman" w:cs="Times New Roman"/>
          <w:i/>
          <w:lang w:val="es-AR"/>
        </w:rPr>
        <w:t>Consejo Nacional de Investigaciones Científicas y Técnicas (CONICET), Argentina.</w:t>
      </w:r>
    </w:p>
    <w:p w14:paraId="645B299A" w14:textId="77777777" w:rsidR="002E54E9" w:rsidRPr="00300BCF" w:rsidRDefault="002E54E9" w:rsidP="00536924">
      <w:pPr>
        <w:pStyle w:val="Ttulo2"/>
        <w:rPr>
          <w:lang w:val="es-AR"/>
        </w:rPr>
      </w:pPr>
      <w:bookmarkStart w:id="0" w:name="_GoBack"/>
      <w:bookmarkEnd w:id="0"/>
    </w:p>
    <w:p w14:paraId="031FC03D" w14:textId="7AFA033D" w:rsidR="0060218B" w:rsidRDefault="00536924" w:rsidP="00536924">
      <w:pPr>
        <w:pStyle w:val="Ttulo2"/>
      </w:pPr>
      <w:r>
        <w:t>Abstract</w:t>
      </w:r>
    </w:p>
    <w:p w14:paraId="0253D14A" w14:textId="77777777" w:rsidR="00F01091" w:rsidRDefault="00F01091" w:rsidP="00F01091">
      <w:pPr>
        <w:pStyle w:val="Ttulo2"/>
        <w:jc w:val="both"/>
        <w:divId w:val="1452244584"/>
        <w:rPr>
          <w:rFonts w:eastAsiaTheme="minorEastAsia" w:cs="Arial"/>
          <w:color w:val="auto"/>
          <w:kern w:val="0"/>
          <w:sz w:val="22"/>
          <w:szCs w:val="24"/>
          <w14:ligatures w14:val="none"/>
        </w:rPr>
      </w:pPr>
      <w:r w:rsidRPr="00575F8D">
        <w:rPr>
          <w:rFonts w:eastAsiaTheme="minorEastAsia" w:cs="Arial"/>
          <w:color w:val="auto"/>
          <w:kern w:val="0"/>
          <w:sz w:val="22"/>
          <w:szCs w:val="24"/>
          <w14:ligatures w14:val="none"/>
        </w:rPr>
        <w:t>Argentina is a country with a complex volcanic risk scenario, with a total of 38 volcanoes considered active. This condition places the country among the top ten countries with the highest number of active volcanoes in the world. Although there are no major cities close to these volcanoes, the continuous growth of economic activity and infrastructure near the Andean Cordillera is increasing exposure to volcanic hazards. In addition, rural communities are widely distributed around many of these volcanoes.</w:t>
      </w:r>
      <w:r>
        <w:rPr>
          <w:rFonts w:eastAsiaTheme="minorEastAsia" w:cs="Arial"/>
          <w:color w:val="auto"/>
          <w:kern w:val="0"/>
          <w:sz w:val="22"/>
          <w:szCs w:val="24"/>
          <w14:ligatures w14:val="none"/>
        </w:rPr>
        <w:t xml:space="preserve"> </w:t>
      </w:r>
      <w:r w:rsidRPr="00350C01">
        <w:rPr>
          <w:rFonts w:eastAsiaTheme="minorEastAsia" w:cs="Arial"/>
          <w:color w:val="auto"/>
          <w:kern w:val="0"/>
          <w:sz w:val="22"/>
          <w:szCs w:val="24"/>
          <w14:ligatures w14:val="none"/>
        </w:rPr>
        <w:t>Atmospheric circulation patterns in the region (from west to east) add a layer of complexity to the scenario, as Argentina is also exposed to volcanic ash from frequent explosive eruptions of the more than 70 volcanoes located in Chile. This poses a unique challenge for volcano monitoring activities and the management of cross-border volcanic emergencies.</w:t>
      </w:r>
    </w:p>
    <w:p w14:paraId="6490A932" w14:textId="77777777" w:rsidR="00F01091" w:rsidRPr="00EC1105" w:rsidRDefault="00F01091" w:rsidP="00F01091">
      <w:pPr>
        <w:pStyle w:val="Ttulo2"/>
        <w:jc w:val="both"/>
        <w:divId w:val="1452244584"/>
        <w:rPr>
          <w:rFonts w:eastAsiaTheme="minorEastAsia" w:cs="Arial"/>
          <w:color w:val="auto"/>
          <w:kern w:val="0"/>
          <w:sz w:val="22"/>
          <w:szCs w:val="24"/>
          <w14:ligatures w14:val="none"/>
        </w:rPr>
      </w:pPr>
      <w:r w:rsidRPr="00EC1105">
        <w:rPr>
          <w:rFonts w:eastAsiaTheme="minorEastAsia" w:cs="Arial"/>
          <w:color w:val="auto"/>
          <w:kern w:val="0"/>
          <w:sz w:val="22"/>
          <w:szCs w:val="24"/>
          <w14:ligatures w14:val="none"/>
        </w:rPr>
        <w:t xml:space="preserve">Despite all the aforementioned, Argentina was the last country in Latin America to establish a volcano observatory. Since 2017, the Argentine Geological and Mining Survey (SEGEMAR, by its acronym in Spanish) has created the </w:t>
      </w:r>
      <w:r w:rsidRPr="00022C70">
        <w:rPr>
          <w:rFonts w:eastAsiaTheme="minorEastAsia" w:cs="Arial"/>
          <w:i/>
          <w:color w:val="auto"/>
          <w:kern w:val="0"/>
          <w:sz w:val="22"/>
          <w:szCs w:val="24"/>
          <w14:ligatures w14:val="none"/>
        </w:rPr>
        <w:t>Observatorio Argentino de Vigilancia Volcánica</w:t>
      </w:r>
      <w:r w:rsidRPr="00EC1105">
        <w:rPr>
          <w:rFonts w:eastAsiaTheme="minorEastAsia" w:cs="Arial"/>
          <w:color w:val="auto"/>
          <w:kern w:val="0"/>
          <w:sz w:val="22"/>
          <w:szCs w:val="24"/>
          <w14:ligatures w14:val="none"/>
        </w:rPr>
        <w:t xml:space="preserve"> (OAVV), which has been deploying volcano monitoring netwo</w:t>
      </w:r>
      <w:r>
        <w:rPr>
          <w:rFonts w:eastAsiaTheme="minorEastAsia" w:cs="Arial"/>
          <w:color w:val="auto"/>
          <w:kern w:val="0"/>
          <w:sz w:val="22"/>
          <w:szCs w:val="24"/>
          <w14:ligatures w14:val="none"/>
        </w:rPr>
        <w:t>rks, and</w:t>
      </w:r>
      <w:r w:rsidRPr="00EC1105">
        <w:rPr>
          <w:rFonts w:eastAsiaTheme="minorEastAsia" w:cs="Arial"/>
          <w:color w:val="auto"/>
          <w:kern w:val="0"/>
          <w:sz w:val="22"/>
          <w:szCs w:val="24"/>
          <w14:ligatures w14:val="none"/>
        </w:rPr>
        <w:t xml:space="preserve"> designing strategies to reduce volcanic r</w:t>
      </w:r>
      <w:r>
        <w:rPr>
          <w:rFonts w:eastAsiaTheme="minorEastAsia" w:cs="Arial"/>
          <w:color w:val="auto"/>
          <w:kern w:val="0"/>
          <w:sz w:val="22"/>
          <w:szCs w:val="24"/>
          <w14:ligatures w14:val="none"/>
        </w:rPr>
        <w:t>isk in Argentina, and develop</w:t>
      </w:r>
      <w:r w:rsidRPr="00EC1105">
        <w:rPr>
          <w:rFonts w:eastAsiaTheme="minorEastAsia" w:cs="Arial"/>
          <w:color w:val="auto"/>
          <w:kern w:val="0"/>
          <w:sz w:val="22"/>
          <w:szCs w:val="24"/>
          <w14:ligatures w14:val="none"/>
        </w:rPr>
        <w:t xml:space="preserve"> early warning systems for volcanic emergencies. This work aims to present the challenges, achievements, and opportunities of the youngest volcano observatory in the world.</w:t>
      </w:r>
    </w:p>
    <w:p w14:paraId="0E9EEF6D" w14:textId="77777777" w:rsidR="00F01091" w:rsidRDefault="00F01091" w:rsidP="002E54E9">
      <w:pPr>
        <w:jc w:val="both"/>
        <w:divId w:val="1452244584"/>
        <w:rPr>
          <w:rFonts w:eastAsia="Times New Roman" w:cs="Arial"/>
        </w:rPr>
      </w:pPr>
    </w:p>
    <w:p w14:paraId="5745EA1A" w14:textId="77777777" w:rsidR="00853240" w:rsidRDefault="00853240" w:rsidP="0060218B">
      <w:pPr>
        <w:pStyle w:val="Ttulo3"/>
      </w:pPr>
    </w:p>
    <w:sectPr w:rsidR="00853240" w:rsidSect="00453A4E">
      <w:footnotePr>
        <w:numFmt w:val="upperLetter"/>
      </w:footnotePr>
      <w:pgSz w:w="11906" w:h="16838"/>
      <w:pgMar w:top="900" w:right="1080" w:bottom="126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E0B1D" w14:textId="77777777" w:rsidR="00CD70C4" w:rsidRDefault="00CD70C4" w:rsidP="007D7D65">
      <w:pPr>
        <w:spacing w:after="0" w:line="240" w:lineRule="auto"/>
      </w:pPr>
      <w:r>
        <w:separator/>
      </w:r>
    </w:p>
  </w:endnote>
  <w:endnote w:type="continuationSeparator" w:id="0">
    <w:p w14:paraId="3914800D" w14:textId="77777777" w:rsidR="00CD70C4" w:rsidRDefault="00CD70C4" w:rsidP="007D7D65">
      <w:pPr>
        <w:spacing w:after="0" w:line="240" w:lineRule="auto"/>
      </w:pPr>
      <w:r>
        <w:continuationSeparator/>
      </w:r>
    </w:p>
  </w:endnote>
  <w:endnote w:type="continuationNotice" w:id="1">
    <w:p w14:paraId="165756FF" w14:textId="77777777" w:rsidR="00CD70C4" w:rsidRDefault="00CD7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Yu Mincho">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EBAF5" w14:textId="77777777" w:rsidR="00CD70C4" w:rsidRDefault="00CD70C4" w:rsidP="007D7D65">
      <w:pPr>
        <w:spacing w:after="0" w:line="240" w:lineRule="auto"/>
      </w:pPr>
      <w:r>
        <w:separator/>
      </w:r>
    </w:p>
  </w:footnote>
  <w:footnote w:type="continuationSeparator" w:id="0">
    <w:p w14:paraId="19897AB3" w14:textId="77777777" w:rsidR="00CD70C4" w:rsidRDefault="00CD70C4" w:rsidP="007D7D65">
      <w:pPr>
        <w:spacing w:after="0" w:line="240" w:lineRule="auto"/>
      </w:pPr>
      <w:r>
        <w:continuationSeparator/>
      </w:r>
    </w:p>
  </w:footnote>
  <w:footnote w:type="continuationNotice" w:id="1">
    <w:p w14:paraId="69FDAC0A" w14:textId="77777777" w:rsidR="00CD70C4" w:rsidRDefault="00CD70C4">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4755D"/>
    <w:multiLevelType w:val="hybridMultilevel"/>
    <w:tmpl w:val="3092C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1074E"/>
    <w:multiLevelType w:val="hybridMultilevel"/>
    <w:tmpl w:val="ED1E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647C9"/>
    <w:multiLevelType w:val="hybridMultilevel"/>
    <w:tmpl w:val="79DA3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E1945"/>
    <w:multiLevelType w:val="hybridMultilevel"/>
    <w:tmpl w:val="2ECCA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8754D"/>
    <w:multiLevelType w:val="hybridMultilevel"/>
    <w:tmpl w:val="D46E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95399"/>
    <w:multiLevelType w:val="hybridMultilevel"/>
    <w:tmpl w:val="9C420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B2127E"/>
    <w:multiLevelType w:val="hybridMultilevel"/>
    <w:tmpl w:val="505A0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61A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5E1C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FC4BCC"/>
    <w:multiLevelType w:val="hybridMultilevel"/>
    <w:tmpl w:val="39CCB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585624"/>
    <w:multiLevelType w:val="hybridMultilevel"/>
    <w:tmpl w:val="C894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795273"/>
    <w:multiLevelType w:val="hybridMultilevel"/>
    <w:tmpl w:val="75C4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33D95"/>
    <w:multiLevelType w:val="hybridMultilevel"/>
    <w:tmpl w:val="C284FA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BA206B"/>
    <w:multiLevelType w:val="hybridMultilevel"/>
    <w:tmpl w:val="E0E6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D35D21"/>
    <w:multiLevelType w:val="hybridMultilevel"/>
    <w:tmpl w:val="F5901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AA2215"/>
    <w:multiLevelType w:val="hybridMultilevel"/>
    <w:tmpl w:val="7C1CDE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CB35E71"/>
    <w:multiLevelType w:val="hybridMultilevel"/>
    <w:tmpl w:val="A5ECE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E438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1515CD"/>
    <w:multiLevelType w:val="hybridMultilevel"/>
    <w:tmpl w:val="03CC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8138DF"/>
    <w:multiLevelType w:val="hybridMultilevel"/>
    <w:tmpl w:val="2378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58730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EF389C"/>
    <w:multiLevelType w:val="hybridMultilevel"/>
    <w:tmpl w:val="0E28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8"/>
  </w:num>
  <w:num w:numId="4">
    <w:abstractNumId w:val="0"/>
  </w:num>
  <w:num w:numId="5">
    <w:abstractNumId w:val="13"/>
  </w:num>
  <w:num w:numId="6">
    <w:abstractNumId w:val="15"/>
  </w:num>
  <w:num w:numId="7">
    <w:abstractNumId w:val="5"/>
  </w:num>
  <w:num w:numId="8">
    <w:abstractNumId w:val="6"/>
  </w:num>
  <w:num w:numId="9">
    <w:abstractNumId w:val="19"/>
  </w:num>
  <w:num w:numId="10">
    <w:abstractNumId w:val="16"/>
  </w:num>
  <w:num w:numId="11">
    <w:abstractNumId w:val="17"/>
  </w:num>
  <w:num w:numId="12">
    <w:abstractNumId w:val="14"/>
  </w:num>
  <w:num w:numId="13">
    <w:abstractNumId w:val="21"/>
  </w:num>
  <w:num w:numId="14">
    <w:abstractNumId w:val="20"/>
  </w:num>
  <w:num w:numId="15">
    <w:abstractNumId w:val="4"/>
  </w:num>
  <w:num w:numId="16">
    <w:abstractNumId w:val="9"/>
  </w:num>
  <w:num w:numId="17">
    <w:abstractNumId w:val="2"/>
  </w:num>
  <w:num w:numId="18">
    <w:abstractNumId w:val="12"/>
  </w:num>
  <w:num w:numId="19">
    <w:abstractNumId w:val="12"/>
  </w:num>
  <w:num w:numId="20">
    <w:abstractNumId w:val="8"/>
  </w:num>
  <w:num w:numId="21">
    <w:abstractNumId w:val="7"/>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numFmt w:val="upperLette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B3"/>
    <w:rsid w:val="000155A2"/>
    <w:rsid w:val="0001FF8E"/>
    <w:rsid w:val="000216E6"/>
    <w:rsid w:val="000265B1"/>
    <w:rsid w:val="00032033"/>
    <w:rsid w:val="000415F3"/>
    <w:rsid w:val="00041B81"/>
    <w:rsid w:val="00041E2E"/>
    <w:rsid w:val="00050A14"/>
    <w:rsid w:val="0006189A"/>
    <w:rsid w:val="00061C68"/>
    <w:rsid w:val="000643FC"/>
    <w:rsid w:val="00073C4D"/>
    <w:rsid w:val="00074628"/>
    <w:rsid w:val="0007606A"/>
    <w:rsid w:val="00080F1D"/>
    <w:rsid w:val="000834D5"/>
    <w:rsid w:val="00083C14"/>
    <w:rsid w:val="0008673C"/>
    <w:rsid w:val="00086935"/>
    <w:rsid w:val="0008F9FC"/>
    <w:rsid w:val="00095923"/>
    <w:rsid w:val="00097396"/>
    <w:rsid w:val="000A7AC8"/>
    <w:rsid w:val="000B0173"/>
    <w:rsid w:val="000B2C07"/>
    <w:rsid w:val="000B6D27"/>
    <w:rsid w:val="000B6F4C"/>
    <w:rsid w:val="000B70F5"/>
    <w:rsid w:val="000C310B"/>
    <w:rsid w:val="000C4BB8"/>
    <w:rsid w:val="000C73AF"/>
    <w:rsid w:val="000D4909"/>
    <w:rsid w:val="000E2C67"/>
    <w:rsid w:val="000E60E3"/>
    <w:rsid w:val="000E78BC"/>
    <w:rsid w:val="000F10E0"/>
    <w:rsid w:val="000F71FB"/>
    <w:rsid w:val="000F768C"/>
    <w:rsid w:val="0010039D"/>
    <w:rsid w:val="0010252A"/>
    <w:rsid w:val="00102706"/>
    <w:rsid w:val="00105EC3"/>
    <w:rsid w:val="00106177"/>
    <w:rsid w:val="0010774D"/>
    <w:rsid w:val="00115A65"/>
    <w:rsid w:val="00127C29"/>
    <w:rsid w:val="00131764"/>
    <w:rsid w:val="00133512"/>
    <w:rsid w:val="00137673"/>
    <w:rsid w:val="0014188D"/>
    <w:rsid w:val="00142B48"/>
    <w:rsid w:val="001450F7"/>
    <w:rsid w:val="001478D2"/>
    <w:rsid w:val="001516CC"/>
    <w:rsid w:val="00155D6E"/>
    <w:rsid w:val="0015631C"/>
    <w:rsid w:val="00162483"/>
    <w:rsid w:val="00164AC5"/>
    <w:rsid w:val="00165F6C"/>
    <w:rsid w:val="00173414"/>
    <w:rsid w:val="00175E93"/>
    <w:rsid w:val="001801E7"/>
    <w:rsid w:val="00182C90"/>
    <w:rsid w:val="00185E06"/>
    <w:rsid w:val="0019464E"/>
    <w:rsid w:val="001952C9"/>
    <w:rsid w:val="001A48CA"/>
    <w:rsid w:val="001A6415"/>
    <w:rsid w:val="001B1072"/>
    <w:rsid w:val="001B2753"/>
    <w:rsid w:val="001B3DB3"/>
    <w:rsid w:val="001B58FC"/>
    <w:rsid w:val="001B75B4"/>
    <w:rsid w:val="001C013A"/>
    <w:rsid w:val="001D52EB"/>
    <w:rsid w:val="001D5ED9"/>
    <w:rsid w:val="001D7FA8"/>
    <w:rsid w:val="001F3BF3"/>
    <w:rsid w:val="001F563A"/>
    <w:rsid w:val="001F5A3B"/>
    <w:rsid w:val="001F60F2"/>
    <w:rsid w:val="002040F5"/>
    <w:rsid w:val="0020692C"/>
    <w:rsid w:val="002110DC"/>
    <w:rsid w:val="002116BB"/>
    <w:rsid w:val="00214FB2"/>
    <w:rsid w:val="0022673A"/>
    <w:rsid w:val="002305C5"/>
    <w:rsid w:val="002336B6"/>
    <w:rsid w:val="00235D06"/>
    <w:rsid w:val="00237FEC"/>
    <w:rsid w:val="00240000"/>
    <w:rsid w:val="002413D5"/>
    <w:rsid w:val="00244080"/>
    <w:rsid w:val="00247B01"/>
    <w:rsid w:val="00250676"/>
    <w:rsid w:val="00250DCE"/>
    <w:rsid w:val="0025578F"/>
    <w:rsid w:val="00260FB0"/>
    <w:rsid w:val="00272503"/>
    <w:rsid w:val="00281402"/>
    <w:rsid w:val="00284D89"/>
    <w:rsid w:val="002926AD"/>
    <w:rsid w:val="002930B0"/>
    <w:rsid w:val="002943B9"/>
    <w:rsid w:val="002A3A9C"/>
    <w:rsid w:val="002A5E2E"/>
    <w:rsid w:val="002B4AD7"/>
    <w:rsid w:val="002B56FC"/>
    <w:rsid w:val="002C203B"/>
    <w:rsid w:val="002C3081"/>
    <w:rsid w:val="002C5508"/>
    <w:rsid w:val="002D01C0"/>
    <w:rsid w:val="002D2BFD"/>
    <w:rsid w:val="002D3FF8"/>
    <w:rsid w:val="002D5E19"/>
    <w:rsid w:val="002E09B6"/>
    <w:rsid w:val="002E1A95"/>
    <w:rsid w:val="002E54E9"/>
    <w:rsid w:val="002E73DF"/>
    <w:rsid w:val="00300BCF"/>
    <w:rsid w:val="0031111E"/>
    <w:rsid w:val="003209DE"/>
    <w:rsid w:val="00321A5C"/>
    <w:rsid w:val="003226D1"/>
    <w:rsid w:val="00325BAE"/>
    <w:rsid w:val="00326A1D"/>
    <w:rsid w:val="00332352"/>
    <w:rsid w:val="00344379"/>
    <w:rsid w:val="0034459F"/>
    <w:rsid w:val="00350E77"/>
    <w:rsid w:val="00361A99"/>
    <w:rsid w:val="00361D21"/>
    <w:rsid w:val="00373E47"/>
    <w:rsid w:val="00377135"/>
    <w:rsid w:val="0038352E"/>
    <w:rsid w:val="00391469"/>
    <w:rsid w:val="00393A90"/>
    <w:rsid w:val="003A0F09"/>
    <w:rsid w:val="003A53A4"/>
    <w:rsid w:val="003A53AF"/>
    <w:rsid w:val="003B605F"/>
    <w:rsid w:val="003C65F2"/>
    <w:rsid w:val="003C7DD2"/>
    <w:rsid w:val="003D0312"/>
    <w:rsid w:val="003D2866"/>
    <w:rsid w:val="003D7F65"/>
    <w:rsid w:val="003E7BFA"/>
    <w:rsid w:val="003E8223"/>
    <w:rsid w:val="003F4557"/>
    <w:rsid w:val="00400387"/>
    <w:rsid w:val="00410CFD"/>
    <w:rsid w:val="00415DD6"/>
    <w:rsid w:val="00425FD9"/>
    <w:rsid w:val="00426682"/>
    <w:rsid w:val="004300E3"/>
    <w:rsid w:val="00431AA1"/>
    <w:rsid w:val="00436B26"/>
    <w:rsid w:val="00437CFC"/>
    <w:rsid w:val="00440196"/>
    <w:rsid w:val="004458B5"/>
    <w:rsid w:val="00453A4E"/>
    <w:rsid w:val="0046131E"/>
    <w:rsid w:val="00461E2F"/>
    <w:rsid w:val="00464C7B"/>
    <w:rsid w:val="004705BD"/>
    <w:rsid w:val="00473377"/>
    <w:rsid w:val="00476A6A"/>
    <w:rsid w:val="00476E89"/>
    <w:rsid w:val="00476E8D"/>
    <w:rsid w:val="00482106"/>
    <w:rsid w:val="00484B8D"/>
    <w:rsid w:val="0048506A"/>
    <w:rsid w:val="00485D71"/>
    <w:rsid w:val="00492A24"/>
    <w:rsid w:val="0049558A"/>
    <w:rsid w:val="004A0619"/>
    <w:rsid w:val="004A155B"/>
    <w:rsid w:val="004B0A05"/>
    <w:rsid w:val="004B16A6"/>
    <w:rsid w:val="004B36D5"/>
    <w:rsid w:val="004B4B0D"/>
    <w:rsid w:val="004C02C6"/>
    <w:rsid w:val="004C4B84"/>
    <w:rsid w:val="004E247C"/>
    <w:rsid w:val="004E40DC"/>
    <w:rsid w:val="004E4436"/>
    <w:rsid w:val="004E4D99"/>
    <w:rsid w:val="004E6493"/>
    <w:rsid w:val="004F1139"/>
    <w:rsid w:val="004F195F"/>
    <w:rsid w:val="004F1E43"/>
    <w:rsid w:val="004F4EFC"/>
    <w:rsid w:val="004F6A20"/>
    <w:rsid w:val="00502B9E"/>
    <w:rsid w:val="005044A4"/>
    <w:rsid w:val="00514AF3"/>
    <w:rsid w:val="00520CEE"/>
    <w:rsid w:val="00521F5A"/>
    <w:rsid w:val="00521F7B"/>
    <w:rsid w:val="00524213"/>
    <w:rsid w:val="0052654A"/>
    <w:rsid w:val="005348F1"/>
    <w:rsid w:val="00536924"/>
    <w:rsid w:val="005431A6"/>
    <w:rsid w:val="00551D6D"/>
    <w:rsid w:val="00552E16"/>
    <w:rsid w:val="0055431C"/>
    <w:rsid w:val="00554EDC"/>
    <w:rsid w:val="005570DC"/>
    <w:rsid w:val="00561C94"/>
    <w:rsid w:val="00561EA3"/>
    <w:rsid w:val="005638CF"/>
    <w:rsid w:val="00566D65"/>
    <w:rsid w:val="00573B62"/>
    <w:rsid w:val="00586873"/>
    <w:rsid w:val="005A1D4E"/>
    <w:rsid w:val="005A4867"/>
    <w:rsid w:val="005A7C0F"/>
    <w:rsid w:val="005B1E86"/>
    <w:rsid w:val="005B3A25"/>
    <w:rsid w:val="005B41A6"/>
    <w:rsid w:val="005C2E9A"/>
    <w:rsid w:val="005C39B1"/>
    <w:rsid w:val="005C4E09"/>
    <w:rsid w:val="005C6F79"/>
    <w:rsid w:val="005F2697"/>
    <w:rsid w:val="005F33DF"/>
    <w:rsid w:val="005F53F2"/>
    <w:rsid w:val="005F58A9"/>
    <w:rsid w:val="00600E6E"/>
    <w:rsid w:val="006013EC"/>
    <w:rsid w:val="00601635"/>
    <w:rsid w:val="0060218B"/>
    <w:rsid w:val="00605957"/>
    <w:rsid w:val="006128A9"/>
    <w:rsid w:val="00612B9B"/>
    <w:rsid w:val="0061440F"/>
    <w:rsid w:val="00615B97"/>
    <w:rsid w:val="00624E93"/>
    <w:rsid w:val="00626CBA"/>
    <w:rsid w:val="00630338"/>
    <w:rsid w:val="006357A8"/>
    <w:rsid w:val="00644EE0"/>
    <w:rsid w:val="00650FFA"/>
    <w:rsid w:val="00651154"/>
    <w:rsid w:val="00654238"/>
    <w:rsid w:val="006578EC"/>
    <w:rsid w:val="00667550"/>
    <w:rsid w:val="00677F39"/>
    <w:rsid w:val="00681E66"/>
    <w:rsid w:val="006828E5"/>
    <w:rsid w:val="00683373"/>
    <w:rsid w:val="00686971"/>
    <w:rsid w:val="00694A35"/>
    <w:rsid w:val="006969F1"/>
    <w:rsid w:val="00697E20"/>
    <w:rsid w:val="006A0A97"/>
    <w:rsid w:val="006A18F2"/>
    <w:rsid w:val="006B4D53"/>
    <w:rsid w:val="006B622D"/>
    <w:rsid w:val="006B6706"/>
    <w:rsid w:val="006C375D"/>
    <w:rsid w:val="006F10F4"/>
    <w:rsid w:val="00707954"/>
    <w:rsid w:val="00712F12"/>
    <w:rsid w:val="00714506"/>
    <w:rsid w:val="0071593A"/>
    <w:rsid w:val="00720256"/>
    <w:rsid w:val="00723D55"/>
    <w:rsid w:val="00727241"/>
    <w:rsid w:val="0074480B"/>
    <w:rsid w:val="0074765D"/>
    <w:rsid w:val="00761330"/>
    <w:rsid w:val="007613C4"/>
    <w:rsid w:val="007721FA"/>
    <w:rsid w:val="00773CDB"/>
    <w:rsid w:val="00775851"/>
    <w:rsid w:val="0078557F"/>
    <w:rsid w:val="007911AE"/>
    <w:rsid w:val="007A24C7"/>
    <w:rsid w:val="007B22FC"/>
    <w:rsid w:val="007B35C3"/>
    <w:rsid w:val="007B78EF"/>
    <w:rsid w:val="007C0D5C"/>
    <w:rsid w:val="007D441B"/>
    <w:rsid w:val="007D62DE"/>
    <w:rsid w:val="007D7402"/>
    <w:rsid w:val="007D752E"/>
    <w:rsid w:val="007D7D65"/>
    <w:rsid w:val="007E7898"/>
    <w:rsid w:val="007E7F86"/>
    <w:rsid w:val="00812D48"/>
    <w:rsid w:val="008151B8"/>
    <w:rsid w:val="00821319"/>
    <w:rsid w:val="00823545"/>
    <w:rsid w:val="0083624D"/>
    <w:rsid w:val="008402C4"/>
    <w:rsid w:val="00847EB2"/>
    <w:rsid w:val="00852CC6"/>
    <w:rsid w:val="00852F40"/>
    <w:rsid w:val="00853240"/>
    <w:rsid w:val="00857C40"/>
    <w:rsid w:val="008660BF"/>
    <w:rsid w:val="008715AC"/>
    <w:rsid w:val="0087361E"/>
    <w:rsid w:val="00883D23"/>
    <w:rsid w:val="00890ADD"/>
    <w:rsid w:val="0089300C"/>
    <w:rsid w:val="008A1BFC"/>
    <w:rsid w:val="008A2B26"/>
    <w:rsid w:val="008B567D"/>
    <w:rsid w:val="008D1D3F"/>
    <w:rsid w:val="008D3407"/>
    <w:rsid w:val="008D6114"/>
    <w:rsid w:val="008D7588"/>
    <w:rsid w:val="008E0B0F"/>
    <w:rsid w:val="008E344D"/>
    <w:rsid w:val="008E39D6"/>
    <w:rsid w:val="008E7D02"/>
    <w:rsid w:val="008F6F81"/>
    <w:rsid w:val="008F7EF6"/>
    <w:rsid w:val="00902CF8"/>
    <w:rsid w:val="00906264"/>
    <w:rsid w:val="00910F41"/>
    <w:rsid w:val="00913FE0"/>
    <w:rsid w:val="00925139"/>
    <w:rsid w:val="00925514"/>
    <w:rsid w:val="009326DF"/>
    <w:rsid w:val="00934DC5"/>
    <w:rsid w:val="00942B35"/>
    <w:rsid w:val="00945637"/>
    <w:rsid w:val="00945CC9"/>
    <w:rsid w:val="00950EDD"/>
    <w:rsid w:val="00954208"/>
    <w:rsid w:val="00954ADE"/>
    <w:rsid w:val="00955F68"/>
    <w:rsid w:val="00956CC1"/>
    <w:rsid w:val="00960181"/>
    <w:rsid w:val="0097041C"/>
    <w:rsid w:val="00972A07"/>
    <w:rsid w:val="00975697"/>
    <w:rsid w:val="0098125C"/>
    <w:rsid w:val="009819BA"/>
    <w:rsid w:val="00984882"/>
    <w:rsid w:val="0098590B"/>
    <w:rsid w:val="0098624A"/>
    <w:rsid w:val="00990814"/>
    <w:rsid w:val="009956C0"/>
    <w:rsid w:val="009A54B8"/>
    <w:rsid w:val="009B33BC"/>
    <w:rsid w:val="009B5EB2"/>
    <w:rsid w:val="009D05BD"/>
    <w:rsid w:val="009D6DEC"/>
    <w:rsid w:val="009E2EDD"/>
    <w:rsid w:val="009E44F1"/>
    <w:rsid w:val="009F018C"/>
    <w:rsid w:val="009F312D"/>
    <w:rsid w:val="009F75F5"/>
    <w:rsid w:val="00A04393"/>
    <w:rsid w:val="00A04D2D"/>
    <w:rsid w:val="00A07713"/>
    <w:rsid w:val="00A16562"/>
    <w:rsid w:val="00A206F2"/>
    <w:rsid w:val="00A2578D"/>
    <w:rsid w:val="00A276A2"/>
    <w:rsid w:val="00A317AE"/>
    <w:rsid w:val="00A33E96"/>
    <w:rsid w:val="00A4108C"/>
    <w:rsid w:val="00A43690"/>
    <w:rsid w:val="00A50721"/>
    <w:rsid w:val="00A510AA"/>
    <w:rsid w:val="00A53BFE"/>
    <w:rsid w:val="00A55054"/>
    <w:rsid w:val="00A57222"/>
    <w:rsid w:val="00A67CBF"/>
    <w:rsid w:val="00A67D99"/>
    <w:rsid w:val="00A71290"/>
    <w:rsid w:val="00A7487B"/>
    <w:rsid w:val="00A76F57"/>
    <w:rsid w:val="00A8191C"/>
    <w:rsid w:val="00A82C00"/>
    <w:rsid w:val="00A86327"/>
    <w:rsid w:val="00A929AE"/>
    <w:rsid w:val="00A95196"/>
    <w:rsid w:val="00A97CAB"/>
    <w:rsid w:val="00AA02FE"/>
    <w:rsid w:val="00AB0ACF"/>
    <w:rsid w:val="00AC15D3"/>
    <w:rsid w:val="00AC639A"/>
    <w:rsid w:val="00AD072C"/>
    <w:rsid w:val="00AD1383"/>
    <w:rsid w:val="00AE1B8B"/>
    <w:rsid w:val="00AE6E43"/>
    <w:rsid w:val="00AE7C1D"/>
    <w:rsid w:val="00AF2C57"/>
    <w:rsid w:val="00AF331C"/>
    <w:rsid w:val="00B005C2"/>
    <w:rsid w:val="00B03ADE"/>
    <w:rsid w:val="00B03C30"/>
    <w:rsid w:val="00B040C8"/>
    <w:rsid w:val="00B31DAB"/>
    <w:rsid w:val="00B47086"/>
    <w:rsid w:val="00B50624"/>
    <w:rsid w:val="00B5249E"/>
    <w:rsid w:val="00B574CF"/>
    <w:rsid w:val="00B65869"/>
    <w:rsid w:val="00B727E7"/>
    <w:rsid w:val="00B73121"/>
    <w:rsid w:val="00B73D14"/>
    <w:rsid w:val="00B76EA9"/>
    <w:rsid w:val="00B8290C"/>
    <w:rsid w:val="00B85BEB"/>
    <w:rsid w:val="00B91CC7"/>
    <w:rsid w:val="00B93474"/>
    <w:rsid w:val="00B9607C"/>
    <w:rsid w:val="00B97B06"/>
    <w:rsid w:val="00BB2054"/>
    <w:rsid w:val="00BC1E82"/>
    <w:rsid w:val="00BC302C"/>
    <w:rsid w:val="00BC5C80"/>
    <w:rsid w:val="00BC649F"/>
    <w:rsid w:val="00BD3C2E"/>
    <w:rsid w:val="00BD5D22"/>
    <w:rsid w:val="00BE1AAC"/>
    <w:rsid w:val="00BE2891"/>
    <w:rsid w:val="00BE49B1"/>
    <w:rsid w:val="00BF4F9B"/>
    <w:rsid w:val="00BF5247"/>
    <w:rsid w:val="00BF5D46"/>
    <w:rsid w:val="00BF60EE"/>
    <w:rsid w:val="00C00B3C"/>
    <w:rsid w:val="00C01217"/>
    <w:rsid w:val="00C01431"/>
    <w:rsid w:val="00C04901"/>
    <w:rsid w:val="00C072BA"/>
    <w:rsid w:val="00C21BCA"/>
    <w:rsid w:val="00C23098"/>
    <w:rsid w:val="00C30142"/>
    <w:rsid w:val="00C33406"/>
    <w:rsid w:val="00C35E8D"/>
    <w:rsid w:val="00C36058"/>
    <w:rsid w:val="00C42DE8"/>
    <w:rsid w:val="00C447F2"/>
    <w:rsid w:val="00C45184"/>
    <w:rsid w:val="00C46852"/>
    <w:rsid w:val="00C55A0A"/>
    <w:rsid w:val="00C55B47"/>
    <w:rsid w:val="00C57985"/>
    <w:rsid w:val="00C60ED3"/>
    <w:rsid w:val="00C90E31"/>
    <w:rsid w:val="00C957A3"/>
    <w:rsid w:val="00CA468D"/>
    <w:rsid w:val="00CC0C7A"/>
    <w:rsid w:val="00CD4727"/>
    <w:rsid w:val="00CD70C4"/>
    <w:rsid w:val="00CD7DBD"/>
    <w:rsid w:val="00CE38D5"/>
    <w:rsid w:val="00CE54E1"/>
    <w:rsid w:val="00CE7B09"/>
    <w:rsid w:val="00CF3DA5"/>
    <w:rsid w:val="00D0028E"/>
    <w:rsid w:val="00D04AA3"/>
    <w:rsid w:val="00D07FC1"/>
    <w:rsid w:val="00D109BE"/>
    <w:rsid w:val="00D165A3"/>
    <w:rsid w:val="00D20428"/>
    <w:rsid w:val="00D21B43"/>
    <w:rsid w:val="00D22F1D"/>
    <w:rsid w:val="00D27EA5"/>
    <w:rsid w:val="00D33720"/>
    <w:rsid w:val="00D353C1"/>
    <w:rsid w:val="00D51646"/>
    <w:rsid w:val="00D533AE"/>
    <w:rsid w:val="00D63F9B"/>
    <w:rsid w:val="00D6698A"/>
    <w:rsid w:val="00D67340"/>
    <w:rsid w:val="00D72386"/>
    <w:rsid w:val="00D73173"/>
    <w:rsid w:val="00D7349E"/>
    <w:rsid w:val="00D84233"/>
    <w:rsid w:val="00DA1076"/>
    <w:rsid w:val="00DA1DC3"/>
    <w:rsid w:val="00DA33AF"/>
    <w:rsid w:val="00DA5D40"/>
    <w:rsid w:val="00DB50ED"/>
    <w:rsid w:val="00DC0132"/>
    <w:rsid w:val="00DC5E07"/>
    <w:rsid w:val="00DC6258"/>
    <w:rsid w:val="00DD2DD7"/>
    <w:rsid w:val="00DD734E"/>
    <w:rsid w:val="00DE0F32"/>
    <w:rsid w:val="00DE1946"/>
    <w:rsid w:val="00DE3757"/>
    <w:rsid w:val="00DF336D"/>
    <w:rsid w:val="00E1492E"/>
    <w:rsid w:val="00E20152"/>
    <w:rsid w:val="00E20777"/>
    <w:rsid w:val="00E220E5"/>
    <w:rsid w:val="00E234DC"/>
    <w:rsid w:val="00E43125"/>
    <w:rsid w:val="00E438EE"/>
    <w:rsid w:val="00E45C3D"/>
    <w:rsid w:val="00E51670"/>
    <w:rsid w:val="00E631C2"/>
    <w:rsid w:val="00E67051"/>
    <w:rsid w:val="00E67970"/>
    <w:rsid w:val="00E81827"/>
    <w:rsid w:val="00E85E2E"/>
    <w:rsid w:val="00E93482"/>
    <w:rsid w:val="00EA245B"/>
    <w:rsid w:val="00EA27EB"/>
    <w:rsid w:val="00EA75D2"/>
    <w:rsid w:val="00EB120D"/>
    <w:rsid w:val="00EB41E6"/>
    <w:rsid w:val="00EC7383"/>
    <w:rsid w:val="00ED111A"/>
    <w:rsid w:val="00ED6171"/>
    <w:rsid w:val="00EE1C45"/>
    <w:rsid w:val="00EF4BC7"/>
    <w:rsid w:val="00EF6D58"/>
    <w:rsid w:val="00F00ED3"/>
    <w:rsid w:val="00F01091"/>
    <w:rsid w:val="00F05801"/>
    <w:rsid w:val="00F06B85"/>
    <w:rsid w:val="00F10D78"/>
    <w:rsid w:val="00F1346B"/>
    <w:rsid w:val="00F1456F"/>
    <w:rsid w:val="00F22763"/>
    <w:rsid w:val="00F23E1A"/>
    <w:rsid w:val="00F279CC"/>
    <w:rsid w:val="00F30FC2"/>
    <w:rsid w:val="00F33D9C"/>
    <w:rsid w:val="00F37E52"/>
    <w:rsid w:val="00F41146"/>
    <w:rsid w:val="00F5040C"/>
    <w:rsid w:val="00F51191"/>
    <w:rsid w:val="00F608CD"/>
    <w:rsid w:val="00F61B71"/>
    <w:rsid w:val="00F6374C"/>
    <w:rsid w:val="00F6491A"/>
    <w:rsid w:val="00F673DD"/>
    <w:rsid w:val="00F7644C"/>
    <w:rsid w:val="00F77993"/>
    <w:rsid w:val="00F77FA8"/>
    <w:rsid w:val="00F80F52"/>
    <w:rsid w:val="00F94D67"/>
    <w:rsid w:val="00F97F19"/>
    <w:rsid w:val="00FA372D"/>
    <w:rsid w:val="00FB03A4"/>
    <w:rsid w:val="00FB0E5E"/>
    <w:rsid w:val="00FB250D"/>
    <w:rsid w:val="00FC6D6C"/>
    <w:rsid w:val="00FD01A6"/>
    <w:rsid w:val="00FE3127"/>
    <w:rsid w:val="00FE5AFB"/>
    <w:rsid w:val="00FE6764"/>
    <w:rsid w:val="00FF1405"/>
    <w:rsid w:val="00FF6246"/>
    <w:rsid w:val="00FF6DCB"/>
    <w:rsid w:val="00FF720D"/>
    <w:rsid w:val="0107A7EC"/>
    <w:rsid w:val="012BEDFF"/>
    <w:rsid w:val="0235846E"/>
    <w:rsid w:val="02A2B637"/>
    <w:rsid w:val="0316F7B9"/>
    <w:rsid w:val="03E9ACB0"/>
    <w:rsid w:val="03F32D5A"/>
    <w:rsid w:val="03FFFC39"/>
    <w:rsid w:val="040180CF"/>
    <w:rsid w:val="0444CA3E"/>
    <w:rsid w:val="044BA177"/>
    <w:rsid w:val="04666749"/>
    <w:rsid w:val="0500AD44"/>
    <w:rsid w:val="055ADA50"/>
    <w:rsid w:val="05D30627"/>
    <w:rsid w:val="062E1667"/>
    <w:rsid w:val="06902381"/>
    <w:rsid w:val="06D62593"/>
    <w:rsid w:val="07268037"/>
    <w:rsid w:val="07523392"/>
    <w:rsid w:val="07967544"/>
    <w:rsid w:val="08618FB6"/>
    <w:rsid w:val="08E837B9"/>
    <w:rsid w:val="08E96DD8"/>
    <w:rsid w:val="0916DC35"/>
    <w:rsid w:val="0B98AF21"/>
    <w:rsid w:val="0C08D7AC"/>
    <w:rsid w:val="0C1B5735"/>
    <w:rsid w:val="0CAEFE63"/>
    <w:rsid w:val="0E0246AD"/>
    <w:rsid w:val="0E181660"/>
    <w:rsid w:val="0E624C74"/>
    <w:rsid w:val="0E927562"/>
    <w:rsid w:val="0F6CBCF4"/>
    <w:rsid w:val="1019BB78"/>
    <w:rsid w:val="105A841B"/>
    <w:rsid w:val="10694B74"/>
    <w:rsid w:val="1187F502"/>
    <w:rsid w:val="118D9B65"/>
    <w:rsid w:val="121D85BB"/>
    <w:rsid w:val="12367C29"/>
    <w:rsid w:val="124B48D2"/>
    <w:rsid w:val="12D8EC9A"/>
    <w:rsid w:val="13E9C839"/>
    <w:rsid w:val="142B10BA"/>
    <w:rsid w:val="1456F2EB"/>
    <w:rsid w:val="14C8F381"/>
    <w:rsid w:val="14F10A78"/>
    <w:rsid w:val="15E55A9F"/>
    <w:rsid w:val="1709650F"/>
    <w:rsid w:val="17955AA0"/>
    <w:rsid w:val="1825355C"/>
    <w:rsid w:val="186F8AF6"/>
    <w:rsid w:val="194B8457"/>
    <w:rsid w:val="195496CA"/>
    <w:rsid w:val="1A042486"/>
    <w:rsid w:val="1B485043"/>
    <w:rsid w:val="1C4C4DDB"/>
    <w:rsid w:val="1C548289"/>
    <w:rsid w:val="1C7578D5"/>
    <w:rsid w:val="1DB6D1B4"/>
    <w:rsid w:val="1E2F6188"/>
    <w:rsid w:val="1E9C222F"/>
    <w:rsid w:val="1EB6D42E"/>
    <w:rsid w:val="1F4793F8"/>
    <w:rsid w:val="20BFCBFD"/>
    <w:rsid w:val="214553FD"/>
    <w:rsid w:val="21589554"/>
    <w:rsid w:val="21F6E1FD"/>
    <w:rsid w:val="220DCC21"/>
    <w:rsid w:val="22D3C813"/>
    <w:rsid w:val="23B260EE"/>
    <w:rsid w:val="246B2A71"/>
    <w:rsid w:val="248F4D84"/>
    <w:rsid w:val="2522871B"/>
    <w:rsid w:val="259EEA22"/>
    <w:rsid w:val="25B82C35"/>
    <w:rsid w:val="26ED784D"/>
    <w:rsid w:val="271178A0"/>
    <w:rsid w:val="27D4EB26"/>
    <w:rsid w:val="27FA0F34"/>
    <w:rsid w:val="28B6F215"/>
    <w:rsid w:val="2A26BEFE"/>
    <w:rsid w:val="2B876CDB"/>
    <w:rsid w:val="2B9ED2D9"/>
    <w:rsid w:val="2C534007"/>
    <w:rsid w:val="2C775320"/>
    <w:rsid w:val="2CD90E69"/>
    <w:rsid w:val="2D38CD2E"/>
    <w:rsid w:val="2D475C06"/>
    <w:rsid w:val="2E4E1896"/>
    <w:rsid w:val="2E783F23"/>
    <w:rsid w:val="30354B72"/>
    <w:rsid w:val="303F592A"/>
    <w:rsid w:val="3045A561"/>
    <w:rsid w:val="30613A65"/>
    <w:rsid w:val="30A24833"/>
    <w:rsid w:val="318AA391"/>
    <w:rsid w:val="3224FAC8"/>
    <w:rsid w:val="32B1E9D3"/>
    <w:rsid w:val="32C50675"/>
    <w:rsid w:val="3394B0A2"/>
    <w:rsid w:val="34573F83"/>
    <w:rsid w:val="3472B624"/>
    <w:rsid w:val="34C7EC94"/>
    <w:rsid w:val="352E4F29"/>
    <w:rsid w:val="366EB0EC"/>
    <w:rsid w:val="37D7D991"/>
    <w:rsid w:val="38149213"/>
    <w:rsid w:val="382D79B3"/>
    <w:rsid w:val="399ABBF8"/>
    <w:rsid w:val="39F347F6"/>
    <w:rsid w:val="39F49951"/>
    <w:rsid w:val="3A180C6D"/>
    <w:rsid w:val="3AD3EEA9"/>
    <w:rsid w:val="3BF3D544"/>
    <w:rsid w:val="3CED48F3"/>
    <w:rsid w:val="3D045279"/>
    <w:rsid w:val="3D316FD3"/>
    <w:rsid w:val="3D436B30"/>
    <w:rsid w:val="3E16F3E7"/>
    <w:rsid w:val="419536B4"/>
    <w:rsid w:val="41B4BCB8"/>
    <w:rsid w:val="421B2430"/>
    <w:rsid w:val="42EE237D"/>
    <w:rsid w:val="43DDF242"/>
    <w:rsid w:val="45171B17"/>
    <w:rsid w:val="451EE89F"/>
    <w:rsid w:val="456298A6"/>
    <w:rsid w:val="45A1D4EA"/>
    <w:rsid w:val="45BC12EA"/>
    <w:rsid w:val="45FCBB97"/>
    <w:rsid w:val="481155A3"/>
    <w:rsid w:val="4925A6DE"/>
    <w:rsid w:val="4A869C7E"/>
    <w:rsid w:val="4B0324D9"/>
    <w:rsid w:val="4BF6FC7D"/>
    <w:rsid w:val="4C051FFB"/>
    <w:rsid w:val="4C4EA40D"/>
    <w:rsid w:val="4C78636A"/>
    <w:rsid w:val="4CC0CC26"/>
    <w:rsid w:val="4CC2DD49"/>
    <w:rsid w:val="4CD95679"/>
    <w:rsid w:val="4D4EB6F6"/>
    <w:rsid w:val="4D5C349A"/>
    <w:rsid w:val="4DDCC84C"/>
    <w:rsid w:val="4F0C3425"/>
    <w:rsid w:val="4FF8FF9F"/>
    <w:rsid w:val="50C17B91"/>
    <w:rsid w:val="50F3A81A"/>
    <w:rsid w:val="51B2A94B"/>
    <w:rsid w:val="52CA5344"/>
    <w:rsid w:val="53C7FA86"/>
    <w:rsid w:val="53EA48AE"/>
    <w:rsid w:val="5482AC45"/>
    <w:rsid w:val="549E63C3"/>
    <w:rsid w:val="54CF3004"/>
    <w:rsid w:val="55657179"/>
    <w:rsid w:val="5575FF89"/>
    <w:rsid w:val="55F05531"/>
    <w:rsid w:val="563EFD3E"/>
    <w:rsid w:val="56572630"/>
    <w:rsid w:val="568D14B6"/>
    <w:rsid w:val="56978861"/>
    <w:rsid w:val="57787580"/>
    <w:rsid w:val="584F494A"/>
    <w:rsid w:val="58A9D5F5"/>
    <w:rsid w:val="58B92F43"/>
    <w:rsid w:val="58D08254"/>
    <w:rsid w:val="58DCDA42"/>
    <w:rsid w:val="59985EDB"/>
    <w:rsid w:val="5A8FA9A3"/>
    <w:rsid w:val="5ABA0652"/>
    <w:rsid w:val="5ABF16C5"/>
    <w:rsid w:val="5BBF3B6F"/>
    <w:rsid w:val="5C58E0FA"/>
    <w:rsid w:val="5C5E06A4"/>
    <w:rsid w:val="5CE24A44"/>
    <w:rsid w:val="5E1D5EF1"/>
    <w:rsid w:val="5F37B7CB"/>
    <w:rsid w:val="5F607CEB"/>
    <w:rsid w:val="5FCA0180"/>
    <w:rsid w:val="600983F3"/>
    <w:rsid w:val="602444B4"/>
    <w:rsid w:val="604A130A"/>
    <w:rsid w:val="6088687F"/>
    <w:rsid w:val="60BCB818"/>
    <w:rsid w:val="60F323A3"/>
    <w:rsid w:val="622832B0"/>
    <w:rsid w:val="62504839"/>
    <w:rsid w:val="6376EA57"/>
    <w:rsid w:val="6408BCA5"/>
    <w:rsid w:val="64162FF2"/>
    <w:rsid w:val="6440357A"/>
    <w:rsid w:val="64C3D9C8"/>
    <w:rsid w:val="652B8FBF"/>
    <w:rsid w:val="65BE1AF1"/>
    <w:rsid w:val="662FE50B"/>
    <w:rsid w:val="67E1D285"/>
    <w:rsid w:val="68C99E07"/>
    <w:rsid w:val="68D986C4"/>
    <w:rsid w:val="691BF1E1"/>
    <w:rsid w:val="69409672"/>
    <w:rsid w:val="696809C5"/>
    <w:rsid w:val="696F5331"/>
    <w:rsid w:val="6B381B95"/>
    <w:rsid w:val="6BA5B373"/>
    <w:rsid w:val="6BAFE8ED"/>
    <w:rsid w:val="6BC28608"/>
    <w:rsid w:val="6BD30C4D"/>
    <w:rsid w:val="6BF559C2"/>
    <w:rsid w:val="6C5D8D01"/>
    <w:rsid w:val="6E15EE42"/>
    <w:rsid w:val="6F043FE0"/>
    <w:rsid w:val="6F5F7E22"/>
    <w:rsid w:val="6F840D2B"/>
    <w:rsid w:val="6F990A6F"/>
    <w:rsid w:val="702BCF9B"/>
    <w:rsid w:val="711B74F2"/>
    <w:rsid w:val="7179F127"/>
    <w:rsid w:val="72296F56"/>
    <w:rsid w:val="72613825"/>
    <w:rsid w:val="72B5F0A5"/>
    <w:rsid w:val="7324915C"/>
    <w:rsid w:val="73777E11"/>
    <w:rsid w:val="73804BE6"/>
    <w:rsid w:val="756B6EE1"/>
    <w:rsid w:val="75993653"/>
    <w:rsid w:val="75E33435"/>
    <w:rsid w:val="77A215D6"/>
    <w:rsid w:val="7894D84F"/>
    <w:rsid w:val="78C0223D"/>
    <w:rsid w:val="790B6C3F"/>
    <w:rsid w:val="790BD8B1"/>
    <w:rsid w:val="791FAFD1"/>
    <w:rsid w:val="7A56C2B7"/>
    <w:rsid w:val="7A6BCBA4"/>
    <w:rsid w:val="7D3B55BB"/>
    <w:rsid w:val="7D43B1C8"/>
    <w:rsid w:val="7D85F214"/>
    <w:rsid w:val="7DB85938"/>
    <w:rsid w:val="7DEFD2E4"/>
    <w:rsid w:val="7E268997"/>
    <w:rsid w:val="7EC2CE99"/>
    <w:rsid w:val="7F7F27D5"/>
    <w:rsid w:val="7FBC41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BB8D"/>
  <w15:chartTrackingRefBased/>
  <w15:docId w15:val="{4DE09279-0AC0-422D-BCE2-44A4576B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9B1"/>
    <w:rPr>
      <w:rFonts w:ascii="Arial" w:hAnsi="Arial"/>
      <w:sz w:val="22"/>
    </w:rPr>
  </w:style>
  <w:style w:type="paragraph" w:styleId="Ttulo1">
    <w:name w:val="heading 1"/>
    <w:basedOn w:val="Normal"/>
    <w:next w:val="Normal"/>
    <w:link w:val="Ttulo1Car"/>
    <w:uiPriority w:val="9"/>
    <w:qFormat/>
    <w:rsid w:val="004F195F"/>
    <w:pPr>
      <w:keepNext/>
      <w:keepLines/>
      <w:spacing w:before="360" w:after="80"/>
      <w:outlineLvl w:val="0"/>
    </w:pPr>
    <w:rPr>
      <w:rFonts w:eastAsiaTheme="majorEastAsia" w:cstheme="majorBidi"/>
      <w:color w:val="0F4761" w:themeColor="accent1" w:themeShade="BF"/>
      <w:sz w:val="36"/>
      <w:szCs w:val="40"/>
    </w:rPr>
  </w:style>
  <w:style w:type="paragraph" w:styleId="Ttulo2">
    <w:name w:val="heading 2"/>
    <w:basedOn w:val="Normal"/>
    <w:next w:val="Normal"/>
    <w:link w:val="Ttulo2Car"/>
    <w:uiPriority w:val="9"/>
    <w:unhideWhenUsed/>
    <w:qFormat/>
    <w:rsid w:val="004F195F"/>
    <w:pPr>
      <w:keepNext/>
      <w:keepLines/>
      <w:spacing w:before="160" w:after="80"/>
      <w:outlineLvl w:val="1"/>
    </w:pPr>
    <w:rPr>
      <w:rFonts w:eastAsiaTheme="majorEastAsia" w:cstheme="majorBidi"/>
      <w:color w:val="0F4761" w:themeColor="accent1" w:themeShade="BF"/>
      <w:sz w:val="32"/>
      <w:szCs w:val="32"/>
    </w:rPr>
  </w:style>
  <w:style w:type="paragraph" w:styleId="Ttulo3">
    <w:name w:val="heading 3"/>
    <w:basedOn w:val="Normal"/>
    <w:next w:val="Normal"/>
    <w:link w:val="Ttulo3Car"/>
    <w:uiPriority w:val="9"/>
    <w:unhideWhenUsed/>
    <w:qFormat/>
    <w:rsid w:val="001B3D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1B3D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3D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3D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3D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3D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3D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195F"/>
    <w:rPr>
      <w:rFonts w:ascii="Arial" w:eastAsiaTheme="majorEastAsia" w:hAnsi="Arial" w:cstheme="majorBidi"/>
      <w:color w:val="0F4761" w:themeColor="accent1" w:themeShade="BF"/>
      <w:sz w:val="36"/>
      <w:szCs w:val="40"/>
    </w:rPr>
  </w:style>
  <w:style w:type="character" w:customStyle="1" w:styleId="Ttulo2Car">
    <w:name w:val="Título 2 Car"/>
    <w:basedOn w:val="Fuentedeprrafopredeter"/>
    <w:link w:val="Ttulo2"/>
    <w:uiPriority w:val="9"/>
    <w:rsid w:val="004F195F"/>
    <w:rPr>
      <w:rFonts w:ascii="Arial" w:eastAsiaTheme="majorEastAsia" w:hAnsi="Arial" w:cstheme="majorBidi"/>
      <w:color w:val="0F4761" w:themeColor="accent1" w:themeShade="BF"/>
      <w:sz w:val="32"/>
      <w:szCs w:val="32"/>
    </w:rPr>
  </w:style>
  <w:style w:type="character" w:customStyle="1" w:styleId="Ttulo3Car">
    <w:name w:val="Título 3 Car"/>
    <w:basedOn w:val="Fuentedeprrafopredeter"/>
    <w:link w:val="Ttulo3"/>
    <w:uiPriority w:val="9"/>
    <w:rsid w:val="001B3D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1B3D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3D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3D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3D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3D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3DB3"/>
    <w:rPr>
      <w:rFonts w:eastAsiaTheme="majorEastAsia" w:cstheme="majorBidi"/>
      <w:color w:val="272727" w:themeColor="text1" w:themeTint="D8"/>
    </w:rPr>
  </w:style>
  <w:style w:type="paragraph" w:styleId="Ttulo">
    <w:name w:val="Title"/>
    <w:basedOn w:val="Normal"/>
    <w:next w:val="Normal"/>
    <w:link w:val="TtuloCar"/>
    <w:uiPriority w:val="10"/>
    <w:qFormat/>
    <w:rsid w:val="001B3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3D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3D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3D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3DB3"/>
    <w:pPr>
      <w:spacing w:before="160"/>
      <w:jc w:val="center"/>
    </w:pPr>
    <w:rPr>
      <w:i/>
      <w:iCs/>
      <w:color w:val="404040" w:themeColor="text1" w:themeTint="BF"/>
    </w:rPr>
  </w:style>
  <w:style w:type="character" w:customStyle="1" w:styleId="CitaCar">
    <w:name w:val="Cita Car"/>
    <w:basedOn w:val="Fuentedeprrafopredeter"/>
    <w:link w:val="Cita"/>
    <w:uiPriority w:val="29"/>
    <w:rsid w:val="001B3DB3"/>
    <w:rPr>
      <w:i/>
      <w:iCs/>
      <w:color w:val="404040" w:themeColor="text1" w:themeTint="BF"/>
    </w:rPr>
  </w:style>
  <w:style w:type="paragraph" w:styleId="Prrafodelista">
    <w:name w:val="List Paragraph"/>
    <w:basedOn w:val="Normal"/>
    <w:uiPriority w:val="34"/>
    <w:qFormat/>
    <w:rsid w:val="001B3DB3"/>
    <w:pPr>
      <w:ind w:left="720"/>
      <w:contextualSpacing/>
    </w:pPr>
  </w:style>
  <w:style w:type="character" w:styleId="nfasisintenso">
    <w:name w:val="Intense Emphasis"/>
    <w:basedOn w:val="Fuentedeprrafopredeter"/>
    <w:uiPriority w:val="21"/>
    <w:qFormat/>
    <w:rsid w:val="001B3DB3"/>
    <w:rPr>
      <w:i/>
      <w:iCs/>
      <w:color w:val="0F4761" w:themeColor="accent1" w:themeShade="BF"/>
    </w:rPr>
  </w:style>
  <w:style w:type="paragraph" w:styleId="Citadestacada">
    <w:name w:val="Intense Quote"/>
    <w:basedOn w:val="Normal"/>
    <w:next w:val="Normal"/>
    <w:link w:val="CitadestacadaCar"/>
    <w:uiPriority w:val="30"/>
    <w:qFormat/>
    <w:rsid w:val="001B3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3DB3"/>
    <w:rPr>
      <w:i/>
      <w:iCs/>
      <w:color w:val="0F4761" w:themeColor="accent1" w:themeShade="BF"/>
    </w:rPr>
  </w:style>
  <w:style w:type="character" w:styleId="Referenciaintensa">
    <w:name w:val="Intense Reference"/>
    <w:basedOn w:val="Fuentedeprrafopredeter"/>
    <w:uiPriority w:val="32"/>
    <w:qFormat/>
    <w:rsid w:val="001B3DB3"/>
    <w:rPr>
      <w:b/>
      <w:bCs/>
      <w:smallCaps/>
      <w:color w:val="0F4761" w:themeColor="accent1" w:themeShade="BF"/>
      <w:spacing w:val="5"/>
    </w:rPr>
  </w:style>
  <w:style w:type="character" w:styleId="Refdecomentario">
    <w:name w:val="annotation reference"/>
    <w:basedOn w:val="Fuentedeprrafopredeter"/>
    <w:uiPriority w:val="99"/>
    <w:semiHidden/>
    <w:unhideWhenUsed/>
    <w:rsid w:val="00321A5C"/>
    <w:rPr>
      <w:sz w:val="16"/>
      <w:szCs w:val="16"/>
    </w:rPr>
  </w:style>
  <w:style w:type="paragraph" w:styleId="Textocomentario">
    <w:name w:val="annotation text"/>
    <w:basedOn w:val="Normal"/>
    <w:link w:val="TextocomentarioCar"/>
    <w:uiPriority w:val="99"/>
    <w:unhideWhenUsed/>
    <w:rsid w:val="00321A5C"/>
    <w:pPr>
      <w:spacing w:line="240" w:lineRule="auto"/>
    </w:pPr>
    <w:rPr>
      <w:sz w:val="20"/>
      <w:szCs w:val="20"/>
    </w:rPr>
  </w:style>
  <w:style w:type="character" w:customStyle="1" w:styleId="TextocomentarioCar">
    <w:name w:val="Texto comentario Car"/>
    <w:basedOn w:val="Fuentedeprrafopredeter"/>
    <w:link w:val="Textocomentario"/>
    <w:uiPriority w:val="99"/>
    <w:rsid w:val="00321A5C"/>
    <w:rPr>
      <w:sz w:val="20"/>
      <w:szCs w:val="20"/>
    </w:rPr>
  </w:style>
  <w:style w:type="paragraph" w:styleId="Asuntodelcomentario">
    <w:name w:val="annotation subject"/>
    <w:basedOn w:val="Textocomentario"/>
    <w:next w:val="Textocomentario"/>
    <w:link w:val="AsuntodelcomentarioCar"/>
    <w:uiPriority w:val="99"/>
    <w:semiHidden/>
    <w:unhideWhenUsed/>
    <w:rsid w:val="00321A5C"/>
    <w:rPr>
      <w:b/>
      <w:bCs/>
    </w:rPr>
  </w:style>
  <w:style w:type="character" w:customStyle="1" w:styleId="AsuntodelcomentarioCar">
    <w:name w:val="Asunto del comentario Car"/>
    <w:basedOn w:val="TextocomentarioCar"/>
    <w:link w:val="Asuntodelcomentario"/>
    <w:uiPriority w:val="99"/>
    <w:semiHidden/>
    <w:rsid w:val="00321A5C"/>
    <w:rPr>
      <w:b/>
      <w:bCs/>
      <w:sz w:val="20"/>
      <w:szCs w:val="20"/>
    </w:rPr>
  </w:style>
  <w:style w:type="paragraph" w:styleId="Textonotapie">
    <w:name w:val="footnote text"/>
    <w:basedOn w:val="Normal"/>
    <w:link w:val="TextonotapieCar"/>
    <w:uiPriority w:val="99"/>
    <w:semiHidden/>
    <w:unhideWhenUsed/>
    <w:rsid w:val="007D7D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7D65"/>
    <w:rPr>
      <w:sz w:val="20"/>
      <w:szCs w:val="20"/>
    </w:rPr>
  </w:style>
  <w:style w:type="character" w:styleId="Refdenotaalpie">
    <w:name w:val="footnote reference"/>
    <w:basedOn w:val="Fuentedeprrafopredeter"/>
    <w:uiPriority w:val="99"/>
    <w:semiHidden/>
    <w:unhideWhenUsed/>
    <w:rsid w:val="007D7D65"/>
    <w:rPr>
      <w:vertAlign w:val="superscript"/>
    </w:rPr>
  </w:style>
  <w:style w:type="paragraph" w:customStyle="1" w:styleId="paragraph">
    <w:name w:val="paragraph"/>
    <w:basedOn w:val="Normal"/>
    <w:rsid w:val="007D7D6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Fuentedeprrafopredeter"/>
    <w:rsid w:val="007D7D65"/>
  </w:style>
  <w:style w:type="character" w:customStyle="1" w:styleId="eop">
    <w:name w:val="eop"/>
    <w:basedOn w:val="Fuentedeprrafopredeter"/>
    <w:rsid w:val="007D7D65"/>
  </w:style>
  <w:style w:type="paragraph" w:styleId="Revisin">
    <w:name w:val="Revision"/>
    <w:hidden/>
    <w:uiPriority w:val="99"/>
    <w:semiHidden/>
    <w:rsid w:val="00A86327"/>
    <w:pPr>
      <w:spacing w:after="0" w:line="240" w:lineRule="auto"/>
    </w:pPr>
  </w:style>
  <w:style w:type="paragraph" w:styleId="Encabezado">
    <w:name w:val="header"/>
    <w:basedOn w:val="Normal"/>
    <w:link w:val="EncabezadoCar"/>
    <w:uiPriority w:val="99"/>
    <w:unhideWhenUsed/>
    <w:rsid w:val="002C308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C3081"/>
  </w:style>
  <w:style w:type="paragraph" w:styleId="Piedepgina">
    <w:name w:val="footer"/>
    <w:basedOn w:val="Normal"/>
    <w:link w:val="PiedepginaCar"/>
    <w:uiPriority w:val="99"/>
    <w:unhideWhenUsed/>
    <w:rsid w:val="002C308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C3081"/>
  </w:style>
  <w:style w:type="paragraph" w:styleId="Textodeglobo">
    <w:name w:val="Balloon Text"/>
    <w:basedOn w:val="Normal"/>
    <w:link w:val="TextodegloboCar"/>
    <w:uiPriority w:val="99"/>
    <w:semiHidden/>
    <w:unhideWhenUsed/>
    <w:rsid w:val="00677F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7F39"/>
    <w:rPr>
      <w:rFonts w:ascii="Segoe UI" w:hAnsi="Segoe UI" w:cs="Segoe UI"/>
      <w:sz w:val="18"/>
      <w:szCs w:val="18"/>
    </w:rPr>
  </w:style>
  <w:style w:type="character" w:styleId="Hipervnculo">
    <w:name w:val="Hyperlink"/>
    <w:basedOn w:val="Fuentedeprrafopredeter"/>
    <w:uiPriority w:val="99"/>
    <w:unhideWhenUsed/>
    <w:rsid w:val="005F33DF"/>
    <w:rPr>
      <w:color w:val="467886" w:themeColor="hyperlink"/>
      <w:u w:val="single"/>
    </w:rPr>
  </w:style>
  <w:style w:type="character" w:customStyle="1" w:styleId="UnresolvedMention">
    <w:name w:val="Unresolved Mention"/>
    <w:basedOn w:val="Fuentedeprrafopredeter"/>
    <w:uiPriority w:val="99"/>
    <w:semiHidden/>
    <w:unhideWhenUsed/>
    <w:rsid w:val="005F3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30488">
      <w:bodyDiv w:val="1"/>
      <w:marLeft w:val="0"/>
      <w:marRight w:val="0"/>
      <w:marTop w:val="0"/>
      <w:marBottom w:val="0"/>
      <w:divBdr>
        <w:top w:val="none" w:sz="0" w:space="0" w:color="auto"/>
        <w:left w:val="none" w:sz="0" w:space="0" w:color="auto"/>
        <w:bottom w:val="none" w:sz="0" w:space="0" w:color="auto"/>
        <w:right w:val="none" w:sz="0" w:space="0" w:color="auto"/>
      </w:divBdr>
      <w:divsChild>
        <w:div w:id="100493119">
          <w:marLeft w:val="0"/>
          <w:marRight w:val="0"/>
          <w:marTop w:val="0"/>
          <w:marBottom w:val="0"/>
          <w:divBdr>
            <w:top w:val="none" w:sz="0" w:space="0" w:color="auto"/>
            <w:left w:val="none" w:sz="0" w:space="0" w:color="auto"/>
            <w:bottom w:val="none" w:sz="0" w:space="0" w:color="auto"/>
            <w:right w:val="none" w:sz="0" w:space="0" w:color="auto"/>
          </w:divBdr>
        </w:div>
        <w:div w:id="653997872">
          <w:marLeft w:val="0"/>
          <w:marRight w:val="0"/>
          <w:marTop w:val="0"/>
          <w:marBottom w:val="0"/>
          <w:divBdr>
            <w:top w:val="none" w:sz="0" w:space="0" w:color="auto"/>
            <w:left w:val="none" w:sz="0" w:space="0" w:color="auto"/>
            <w:bottom w:val="none" w:sz="0" w:space="0" w:color="auto"/>
            <w:right w:val="none" w:sz="0" w:space="0" w:color="auto"/>
          </w:divBdr>
        </w:div>
        <w:div w:id="1024550781">
          <w:marLeft w:val="0"/>
          <w:marRight w:val="0"/>
          <w:marTop w:val="0"/>
          <w:marBottom w:val="0"/>
          <w:divBdr>
            <w:top w:val="none" w:sz="0" w:space="0" w:color="auto"/>
            <w:left w:val="none" w:sz="0" w:space="0" w:color="auto"/>
            <w:bottom w:val="none" w:sz="0" w:space="0" w:color="auto"/>
            <w:right w:val="none" w:sz="0" w:space="0" w:color="auto"/>
          </w:divBdr>
        </w:div>
        <w:div w:id="1109088199">
          <w:marLeft w:val="0"/>
          <w:marRight w:val="0"/>
          <w:marTop w:val="0"/>
          <w:marBottom w:val="0"/>
          <w:divBdr>
            <w:top w:val="none" w:sz="0" w:space="0" w:color="auto"/>
            <w:left w:val="none" w:sz="0" w:space="0" w:color="auto"/>
            <w:bottom w:val="none" w:sz="0" w:space="0" w:color="auto"/>
            <w:right w:val="none" w:sz="0" w:space="0" w:color="auto"/>
          </w:divBdr>
        </w:div>
        <w:div w:id="1568687203">
          <w:marLeft w:val="0"/>
          <w:marRight w:val="0"/>
          <w:marTop w:val="0"/>
          <w:marBottom w:val="0"/>
          <w:divBdr>
            <w:top w:val="none" w:sz="0" w:space="0" w:color="auto"/>
            <w:left w:val="none" w:sz="0" w:space="0" w:color="auto"/>
            <w:bottom w:val="none" w:sz="0" w:space="0" w:color="auto"/>
            <w:right w:val="none" w:sz="0" w:space="0" w:color="auto"/>
          </w:divBdr>
        </w:div>
      </w:divsChild>
    </w:div>
    <w:div w:id="448398702">
      <w:bodyDiv w:val="1"/>
      <w:marLeft w:val="0"/>
      <w:marRight w:val="0"/>
      <w:marTop w:val="0"/>
      <w:marBottom w:val="0"/>
      <w:divBdr>
        <w:top w:val="none" w:sz="0" w:space="0" w:color="auto"/>
        <w:left w:val="none" w:sz="0" w:space="0" w:color="auto"/>
        <w:bottom w:val="none" w:sz="0" w:space="0" w:color="auto"/>
        <w:right w:val="none" w:sz="0" w:space="0" w:color="auto"/>
      </w:divBdr>
      <w:divsChild>
        <w:div w:id="1241141207">
          <w:marLeft w:val="0"/>
          <w:marRight w:val="0"/>
          <w:marTop w:val="0"/>
          <w:marBottom w:val="0"/>
          <w:divBdr>
            <w:top w:val="none" w:sz="0" w:space="0" w:color="auto"/>
            <w:left w:val="none" w:sz="0" w:space="0" w:color="auto"/>
            <w:bottom w:val="none" w:sz="0" w:space="0" w:color="auto"/>
            <w:right w:val="none" w:sz="0" w:space="0" w:color="auto"/>
          </w:divBdr>
        </w:div>
      </w:divsChild>
    </w:div>
    <w:div w:id="492139030">
      <w:bodyDiv w:val="1"/>
      <w:marLeft w:val="0"/>
      <w:marRight w:val="0"/>
      <w:marTop w:val="0"/>
      <w:marBottom w:val="0"/>
      <w:divBdr>
        <w:top w:val="none" w:sz="0" w:space="0" w:color="auto"/>
        <w:left w:val="none" w:sz="0" w:space="0" w:color="auto"/>
        <w:bottom w:val="none" w:sz="0" w:space="0" w:color="auto"/>
        <w:right w:val="none" w:sz="0" w:space="0" w:color="auto"/>
      </w:divBdr>
    </w:div>
    <w:div w:id="975910892">
      <w:bodyDiv w:val="1"/>
      <w:marLeft w:val="0"/>
      <w:marRight w:val="0"/>
      <w:marTop w:val="0"/>
      <w:marBottom w:val="0"/>
      <w:divBdr>
        <w:top w:val="none" w:sz="0" w:space="0" w:color="auto"/>
        <w:left w:val="none" w:sz="0" w:space="0" w:color="auto"/>
        <w:bottom w:val="none" w:sz="0" w:space="0" w:color="auto"/>
        <w:right w:val="none" w:sz="0" w:space="0" w:color="auto"/>
      </w:divBdr>
    </w:div>
    <w:div w:id="1452244584">
      <w:bodyDiv w:val="1"/>
      <w:marLeft w:val="0"/>
      <w:marRight w:val="0"/>
      <w:marTop w:val="0"/>
      <w:marBottom w:val="0"/>
      <w:divBdr>
        <w:top w:val="none" w:sz="0" w:space="0" w:color="auto"/>
        <w:left w:val="none" w:sz="0" w:space="0" w:color="auto"/>
        <w:bottom w:val="none" w:sz="0" w:space="0" w:color="auto"/>
        <w:right w:val="none" w:sz="0" w:space="0" w:color="auto"/>
      </w:divBdr>
    </w:div>
    <w:div w:id="15551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NA xmlns="95a6d21c-7db0-4b7e-981f-b4f22b02b9d8">Not of potential interest</TNA>
    <ReviewDate xmlns="95a6d21c-7db0-4b7e-981f-b4f22b02b9d8" xsi:nil="true"/>
  </documentManagement>
</p:properties>
</file>

<file path=customXml/item2.xml><?xml version="1.0" encoding="utf-8"?>
<?mso-contentType ?>
<SharedContentType xmlns="Microsoft.SharePoint.Taxonomy.ContentTypeSync" SourceId="b1bb55a9-a1b5-4196-b12d-1833970ed366" ContentTypeId="0x01010008EC4BDFB4C3D542892399C37F0B505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et Office Document" ma:contentTypeID="0x01010008EC4BDFB4C3D542892399C37F0B505F00837B41B06EB01A498E242DBB9C5B886C" ma:contentTypeVersion="3" ma:contentTypeDescription="" ma:contentTypeScope="" ma:versionID="2932b717465e6cf0e490677e1bd21c3c">
  <xsd:schema xmlns:xsd="http://www.w3.org/2001/XMLSchema" xmlns:xs="http://www.w3.org/2001/XMLSchema" xmlns:p="http://schemas.microsoft.com/office/2006/metadata/properties" xmlns:ns2="95a6d21c-7db0-4b7e-981f-b4f22b02b9d8" targetNamespace="http://schemas.microsoft.com/office/2006/metadata/properties" ma:root="true" ma:fieldsID="caf60483be70138007764a7cb707b056" ns2:_="">
    <xsd:import namespace="95a6d21c-7db0-4b7e-981f-b4f22b02b9d8"/>
    <xsd:element name="properties">
      <xsd:complexType>
        <xsd:sequence>
          <xsd:element name="documentManagement">
            <xsd:complexType>
              <xsd:all>
                <xsd:element ref="ns2:TNA"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6d21c-7db0-4b7e-981f-b4f22b02b9d8" elementFormDefault="qualified">
    <xsd:import namespace="http://schemas.microsoft.com/office/2006/documentManagement/types"/>
    <xsd:import namespace="http://schemas.microsoft.com/office/infopath/2007/PartnerControls"/>
    <xsd:element name="TNA" ma:index="1" nillable="true" ma:displayName="TNA" ma:default="Not of potential interest" ma:format="Dropdown" ma:internalName="TNA">
      <xsd:simpleType>
        <xsd:restriction base="dms:Choice">
          <xsd:enumeration value="Not of potential interest"/>
          <xsd:enumeration value="Potential TNA Record"/>
          <xsd:enumeration value="Flagged for TNA"/>
          <xsd:enumeration value="List to TNA"/>
          <xsd:enumeration value="Not listed to TNA"/>
          <xsd:enumeration value="Transferred to TNA"/>
          <xsd:enumeration value="Published by TNA"/>
        </xsd:restriction>
      </xsd:simpleType>
    </xsd:element>
    <xsd:element name="ReviewDate" ma:index="2" nillable="true" ma:displayName="Review Date" ma:format="DateOnly" ma:internalName="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5B106-AD2E-45AB-A95C-8F68B4491C88}">
  <ds:schemaRefs>
    <ds:schemaRef ds:uri="http://schemas.microsoft.com/office/2006/metadata/properties"/>
    <ds:schemaRef ds:uri="http://schemas.microsoft.com/office/infopath/2007/PartnerControls"/>
    <ds:schemaRef ds:uri="95a6d21c-7db0-4b7e-981f-b4f22b02b9d8"/>
  </ds:schemaRefs>
</ds:datastoreItem>
</file>

<file path=customXml/itemProps2.xml><?xml version="1.0" encoding="utf-8"?>
<ds:datastoreItem xmlns:ds="http://schemas.openxmlformats.org/officeDocument/2006/customXml" ds:itemID="{D54CF340-8C34-4474-897B-3712C57A6BA9}">
  <ds:schemaRefs>
    <ds:schemaRef ds:uri="Microsoft.SharePoint.Taxonomy.ContentTypeSync"/>
  </ds:schemaRefs>
</ds:datastoreItem>
</file>

<file path=customXml/itemProps3.xml><?xml version="1.0" encoding="utf-8"?>
<ds:datastoreItem xmlns:ds="http://schemas.openxmlformats.org/officeDocument/2006/customXml" ds:itemID="{4878182D-10F3-4D59-863E-8BD87452FC30}">
  <ds:schemaRefs>
    <ds:schemaRef ds:uri="http://schemas.microsoft.com/sharepoint/v3/contenttype/forms"/>
  </ds:schemaRefs>
</ds:datastoreItem>
</file>

<file path=customXml/itemProps4.xml><?xml version="1.0" encoding="utf-8"?>
<ds:datastoreItem xmlns:ds="http://schemas.openxmlformats.org/officeDocument/2006/customXml" ds:itemID="{419AF513-AFF5-4972-80D7-EF6E3F22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6d21c-7db0-4b7e-981f-b4f22b02b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7f18161-20d7-4746-87fd-50fe3e3b6619}" enabled="0" method="" siteId="{17f18161-20d7-4746-87fd-50fe3e3b661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1560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Hort</dc:creator>
  <cp:keywords/>
  <dc:description/>
  <cp:lastModifiedBy>Sebastian Garcia</cp:lastModifiedBy>
  <cp:revision>2</cp:revision>
  <dcterms:created xsi:type="dcterms:W3CDTF">2025-05-31T20:02:00Z</dcterms:created>
  <dcterms:modified xsi:type="dcterms:W3CDTF">2025-05-31T20:02:00Z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0x01010008EC4BDFB4C3D542892399C37F0B505F00837B41B06EB01A498E242DBB9C5B886C</vt:lpwstr>
  </property>
</Properties>
</file>