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44B5" w14:textId="77777777" w:rsidR="00940000" w:rsidRPr="00940000" w:rsidRDefault="00940000" w:rsidP="00940000">
      <w:r w:rsidRPr="00940000">
        <w:rPr>
          <w:b/>
          <w:bCs/>
        </w:rPr>
        <w:t>Poster session: EW4All Pillar 3 on Warning Dissemination and Communication</w:t>
      </w:r>
    </w:p>
    <w:p w14:paraId="1B01DDED" w14:textId="77777777" w:rsidR="00940000" w:rsidRPr="00940000" w:rsidRDefault="00940000" w:rsidP="00940000">
      <w:r w:rsidRPr="00940000">
        <w:rPr>
          <w:b/>
          <w:bCs/>
        </w:rPr>
        <w:t>Presented by ITU</w:t>
      </w:r>
    </w:p>
    <w:p w14:paraId="31AB7E7A" w14:textId="77777777" w:rsidR="00940000" w:rsidRPr="00940000" w:rsidRDefault="00940000" w:rsidP="00940000">
      <w:r w:rsidRPr="00940000">
        <w:t> </w:t>
      </w:r>
    </w:p>
    <w:p w14:paraId="1B1FDCB3" w14:textId="77777777" w:rsidR="00940000" w:rsidRPr="00940000" w:rsidRDefault="00940000" w:rsidP="00940000">
      <w:r w:rsidRPr="00940000">
        <w:t>This poster showcases the core elements of ITU’s work under Pillar 3 of the Early Warnings for All (EW4All) initiative: Warning Dissemination and Communication. It highlights the systems, tools, and approaches that enable life-saving alerts to reach people at risk, with a focus on ICT technologies, connectivity, accessibility, and trust.</w:t>
      </w:r>
    </w:p>
    <w:p w14:paraId="3062725B" w14:textId="77777777" w:rsidR="00940000" w:rsidRPr="00940000" w:rsidRDefault="00940000" w:rsidP="00940000">
      <w:r w:rsidRPr="00940000">
        <w:t> </w:t>
      </w:r>
    </w:p>
    <w:p w14:paraId="4BC9D0CB" w14:textId="77777777" w:rsidR="00940000" w:rsidRPr="00940000" w:rsidRDefault="00940000" w:rsidP="00940000">
      <w:r w:rsidRPr="00940000">
        <w:t>Key statistics are visualised to illustrate the potential and reach of digital platforms – including global mobile network coverage and mobile phone ownership – as powerful channels for early warning dissemination. The poster also outlines key technologies such as Cell Broadcast, the Common Alerting Protocol (CAP), satellite-based communications, and emerging AI-powered tools that allow countries to scale up early warning dissemination and reach the last mile.</w:t>
      </w:r>
    </w:p>
    <w:p w14:paraId="185BDD61" w14:textId="77777777" w:rsidR="00940000" w:rsidRPr="00940000" w:rsidRDefault="00940000" w:rsidP="00940000">
      <w:r w:rsidRPr="00940000">
        <w:t> </w:t>
      </w:r>
    </w:p>
    <w:p w14:paraId="17489FB8" w14:textId="77777777" w:rsidR="00940000" w:rsidRPr="00940000" w:rsidRDefault="00940000" w:rsidP="00940000">
      <w:r w:rsidRPr="00940000">
        <w:t>In addition, the poster emphasises the importance of inclusive communication – including multilingual messaging and accessibility for persons with disabilities – and underscores the critical role of community engagement and locally tailored messages in ensuring that alerts are not only delivered, but also understood, trusted and acted upon.”</w:t>
      </w:r>
    </w:p>
    <w:p w14:paraId="58240246" w14:textId="77777777" w:rsidR="00940000" w:rsidRPr="00940000" w:rsidRDefault="00940000" w:rsidP="00940000">
      <w:r w:rsidRPr="00940000">
        <w:t> </w:t>
      </w:r>
    </w:p>
    <w:p w14:paraId="369831E7" w14:textId="77777777" w:rsidR="00A92A92" w:rsidRDefault="00A92A92"/>
    <w:sectPr w:rsidR="00A9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00"/>
    <w:rsid w:val="00766659"/>
    <w:rsid w:val="00940000"/>
    <w:rsid w:val="00A92A92"/>
    <w:rsid w:val="00A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FC88"/>
  <w15:chartTrackingRefBased/>
  <w15:docId w15:val="{A800BD2E-CCCC-4AA8-B290-4364FDC6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00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00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00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00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00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00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00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00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00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0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0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Bonadonna</dc:creator>
  <cp:keywords/>
  <dc:description/>
  <cp:lastModifiedBy>Costanza Bonadonna</cp:lastModifiedBy>
  <cp:revision>1</cp:revision>
  <dcterms:created xsi:type="dcterms:W3CDTF">2025-05-27T08:27:00Z</dcterms:created>
  <dcterms:modified xsi:type="dcterms:W3CDTF">2025-05-27T08:28:00Z</dcterms:modified>
</cp:coreProperties>
</file>