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7D32" w14:textId="77777777" w:rsidR="00683C61" w:rsidRPr="00683C61" w:rsidRDefault="00683C61" w:rsidP="00683C61">
      <w:pPr>
        <w:rPr>
          <w:lang w:val="en-GB"/>
        </w:rPr>
      </w:pPr>
      <w:r w:rsidRPr="00683C61">
        <w:rPr>
          <w:b/>
          <w:bCs/>
          <w:lang w:val="en-GB"/>
        </w:rPr>
        <w:t>Mobile-based warning systems to enhance volcanic warnings fast and far</w:t>
      </w:r>
    </w:p>
    <w:p w14:paraId="23C0C7E6" w14:textId="77777777" w:rsidR="00683C61" w:rsidRPr="00683C61" w:rsidRDefault="00683C61" w:rsidP="00683C61">
      <w:pPr>
        <w:rPr>
          <w:lang w:val="en-GB"/>
        </w:rPr>
      </w:pPr>
      <w:r w:rsidRPr="00683C61">
        <w:rPr>
          <w:lang w:val="en-GB"/>
        </w:rPr>
        <w:t>Authors: Carina J. Fearnley  </w:t>
      </w:r>
    </w:p>
    <w:p w14:paraId="35C18937" w14:textId="77777777" w:rsidR="00683C61" w:rsidRPr="00683C61" w:rsidRDefault="00683C61" w:rsidP="00683C61">
      <w:pPr>
        <w:rPr>
          <w:lang w:val="en-GB"/>
        </w:rPr>
      </w:pPr>
    </w:p>
    <w:p w14:paraId="5CB9C178" w14:textId="77777777" w:rsidR="00683C61" w:rsidRPr="00683C61" w:rsidRDefault="00683C61" w:rsidP="00683C61">
      <w:pPr>
        <w:rPr>
          <w:lang w:val="en-GB"/>
        </w:rPr>
      </w:pPr>
      <w:r w:rsidRPr="00683C61">
        <w:rPr>
          <w:lang w:val="en-GB"/>
        </w:rPr>
        <w:t xml:space="preserve">Volcanoes produce multiple hazards affecting people across significant distances and differing temporalities, making rapid and targeted warnings challenging for scientists and emergency managers. Following recent high profile volcanic incidents that have killed and/or affected local populations and tourists such as the 2014 Mt </w:t>
      </w:r>
      <w:proofErr w:type="spellStart"/>
      <w:r w:rsidRPr="00683C61">
        <w:rPr>
          <w:lang w:val="en-GB"/>
        </w:rPr>
        <w:t>Ontake</w:t>
      </w:r>
      <w:proofErr w:type="spellEnd"/>
      <w:r w:rsidRPr="00683C61">
        <w:rPr>
          <w:lang w:val="en-GB"/>
        </w:rPr>
        <w:t xml:space="preserve"> (Japan), 2019 Whakaari (New Zealand), and 2023 Mt. Merapi (Indonesia) eruptions, the challenge remains as to how to reach everyone at risk in a timely and cost-effective manner.</w:t>
      </w:r>
    </w:p>
    <w:p w14:paraId="7C12FDA9" w14:textId="77777777" w:rsidR="00683C61" w:rsidRPr="00683C61" w:rsidRDefault="00683C61" w:rsidP="00683C61">
      <w:pPr>
        <w:rPr>
          <w:lang w:val="en-GB"/>
        </w:rPr>
      </w:pPr>
      <w:r w:rsidRPr="00683C61">
        <w:rPr>
          <w:lang w:val="en-GB"/>
        </w:rPr>
        <w:t>Following the UN Early Warning For All Initiative, Pillar 3 focuses on ‘Warning Dissemination and Communication’ and is led by the International Telecommunication Union (ITU). Whilst it is important to recognise the limitations of technology including technical or electrical failure, accessibility to (smart) phones, network coverage, and data access, technology could play a valuable role in the volcano warning system toolkit. This poster outlines how such technologies could be used in a volcanic context to enhance warnings, with a particular focus on cell-broadcasting.</w:t>
      </w:r>
    </w:p>
    <w:p w14:paraId="25955176" w14:textId="77777777" w:rsidR="00A92A92" w:rsidRPr="00683C61" w:rsidRDefault="00A92A92">
      <w:pPr>
        <w:rPr>
          <w:lang w:val="en-GB"/>
        </w:rPr>
      </w:pPr>
    </w:p>
    <w:sectPr w:rsidR="00A92A92" w:rsidRPr="0068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61"/>
    <w:rsid w:val="00683C61"/>
    <w:rsid w:val="006E3AAA"/>
    <w:rsid w:val="00A92A92"/>
    <w:rsid w:val="00AD1A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7EB3"/>
  <w15:chartTrackingRefBased/>
  <w15:docId w15:val="{E07101D6-7884-46B5-8341-F27081CB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3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3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3C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3C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3C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3C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3C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3C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3C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C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3C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3C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3C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3C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3C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3C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3C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3C61"/>
    <w:rPr>
      <w:rFonts w:eastAsiaTheme="majorEastAsia" w:cstheme="majorBidi"/>
      <w:color w:val="272727" w:themeColor="text1" w:themeTint="D8"/>
    </w:rPr>
  </w:style>
  <w:style w:type="paragraph" w:styleId="Titre">
    <w:name w:val="Title"/>
    <w:basedOn w:val="Normal"/>
    <w:next w:val="Normal"/>
    <w:link w:val="TitreCar"/>
    <w:uiPriority w:val="10"/>
    <w:qFormat/>
    <w:rsid w:val="00683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C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3C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3C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3C61"/>
    <w:pPr>
      <w:spacing w:before="160"/>
      <w:jc w:val="center"/>
    </w:pPr>
    <w:rPr>
      <w:i/>
      <w:iCs/>
      <w:color w:val="404040" w:themeColor="text1" w:themeTint="BF"/>
    </w:rPr>
  </w:style>
  <w:style w:type="character" w:customStyle="1" w:styleId="CitationCar">
    <w:name w:val="Citation Car"/>
    <w:basedOn w:val="Policepardfaut"/>
    <w:link w:val="Citation"/>
    <w:uiPriority w:val="29"/>
    <w:rsid w:val="00683C61"/>
    <w:rPr>
      <w:i/>
      <w:iCs/>
      <w:color w:val="404040" w:themeColor="text1" w:themeTint="BF"/>
    </w:rPr>
  </w:style>
  <w:style w:type="paragraph" w:styleId="Paragraphedeliste">
    <w:name w:val="List Paragraph"/>
    <w:basedOn w:val="Normal"/>
    <w:uiPriority w:val="34"/>
    <w:qFormat/>
    <w:rsid w:val="00683C61"/>
    <w:pPr>
      <w:ind w:left="720"/>
      <w:contextualSpacing/>
    </w:pPr>
  </w:style>
  <w:style w:type="character" w:styleId="Accentuationintense">
    <w:name w:val="Intense Emphasis"/>
    <w:basedOn w:val="Policepardfaut"/>
    <w:uiPriority w:val="21"/>
    <w:qFormat/>
    <w:rsid w:val="00683C61"/>
    <w:rPr>
      <w:i/>
      <w:iCs/>
      <w:color w:val="0F4761" w:themeColor="accent1" w:themeShade="BF"/>
    </w:rPr>
  </w:style>
  <w:style w:type="paragraph" w:styleId="Citationintense">
    <w:name w:val="Intense Quote"/>
    <w:basedOn w:val="Normal"/>
    <w:next w:val="Normal"/>
    <w:link w:val="CitationintenseCar"/>
    <w:uiPriority w:val="30"/>
    <w:qFormat/>
    <w:rsid w:val="00683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3C61"/>
    <w:rPr>
      <w:i/>
      <w:iCs/>
      <w:color w:val="0F4761" w:themeColor="accent1" w:themeShade="BF"/>
    </w:rPr>
  </w:style>
  <w:style w:type="character" w:styleId="Rfrenceintense">
    <w:name w:val="Intense Reference"/>
    <w:basedOn w:val="Policepardfaut"/>
    <w:uiPriority w:val="32"/>
    <w:qFormat/>
    <w:rsid w:val="00683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3149">
      <w:bodyDiv w:val="1"/>
      <w:marLeft w:val="0"/>
      <w:marRight w:val="0"/>
      <w:marTop w:val="0"/>
      <w:marBottom w:val="0"/>
      <w:divBdr>
        <w:top w:val="none" w:sz="0" w:space="0" w:color="auto"/>
        <w:left w:val="none" w:sz="0" w:space="0" w:color="auto"/>
        <w:bottom w:val="none" w:sz="0" w:space="0" w:color="auto"/>
        <w:right w:val="none" w:sz="0" w:space="0" w:color="auto"/>
      </w:divBdr>
      <w:divsChild>
        <w:div w:id="595597308">
          <w:marLeft w:val="0"/>
          <w:marRight w:val="0"/>
          <w:marTop w:val="0"/>
          <w:marBottom w:val="0"/>
          <w:divBdr>
            <w:top w:val="none" w:sz="0" w:space="0" w:color="auto"/>
            <w:left w:val="none" w:sz="0" w:space="0" w:color="auto"/>
            <w:bottom w:val="none" w:sz="0" w:space="0" w:color="auto"/>
            <w:right w:val="none" w:sz="0" w:space="0" w:color="auto"/>
          </w:divBdr>
        </w:div>
        <w:div w:id="659045860">
          <w:marLeft w:val="0"/>
          <w:marRight w:val="0"/>
          <w:marTop w:val="0"/>
          <w:marBottom w:val="0"/>
          <w:divBdr>
            <w:top w:val="none" w:sz="0" w:space="0" w:color="auto"/>
            <w:left w:val="none" w:sz="0" w:space="0" w:color="auto"/>
            <w:bottom w:val="none" w:sz="0" w:space="0" w:color="auto"/>
            <w:right w:val="none" w:sz="0" w:space="0" w:color="auto"/>
          </w:divBdr>
        </w:div>
        <w:div w:id="2101247144">
          <w:marLeft w:val="0"/>
          <w:marRight w:val="0"/>
          <w:marTop w:val="0"/>
          <w:marBottom w:val="0"/>
          <w:divBdr>
            <w:top w:val="none" w:sz="0" w:space="0" w:color="auto"/>
            <w:left w:val="none" w:sz="0" w:space="0" w:color="auto"/>
            <w:bottom w:val="none" w:sz="0" w:space="0" w:color="auto"/>
            <w:right w:val="none" w:sz="0" w:space="0" w:color="auto"/>
          </w:divBdr>
        </w:div>
        <w:div w:id="1687242904">
          <w:marLeft w:val="0"/>
          <w:marRight w:val="0"/>
          <w:marTop w:val="0"/>
          <w:marBottom w:val="0"/>
          <w:divBdr>
            <w:top w:val="none" w:sz="0" w:space="0" w:color="auto"/>
            <w:left w:val="none" w:sz="0" w:space="0" w:color="auto"/>
            <w:bottom w:val="none" w:sz="0" w:space="0" w:color="auto"/>
            <w:right w:val="none" w:sz="0" w:space="0" w:color="auto"/>
          </w:divBdr>
        </w:div>
        <w:div w:id="509637379">
          <w:marLeft w:val="0"/>
          <w:marRight w:val="0"/>
          <w:marTop w:val="0"/>
          <w:marBottom w:val="0"/>
          <w:divBdr>
            <w:top w:val="none" w:sz="0" w:space="0" w:color="auto"/>
            <w:left w:val="none" w:sz="0" w:space="0" w:color="auto"/>
            <w:bottom w:val="none" w:sz="0" w:space="0" w:color="auto"/>
            <w:right w:val="none" w:sz="0" w:space="0" w:color="auto"/>
          </w:divBdr>
        </w:div>
        <w:div w:id="1660845255">
          <w:marLeft w:val="0"/>
          <w:marRight w:val="0"/>
          <w:marTop w:val="0"/>
          <w:marBottom w:val="0"/>
          <w:divBdr>
            <w:top w:val="none" w:sz="0" w:space="0" w:color="auto"/>
            <w:left w:val="none" w:sz="0" w:space="0" w:color="auto"/>
            <w:bottom w:val="none" w:sz="0" w:space="0" w:color="auto"/>
            <w:right w:val="none" w:sz="0" w:space="0" w:color="auto"/>
          </w:divBdr>
        </w:div>
      </w:divsChild>
    </w:div>
    <w:div w:id="1100488674">
      <w:bodyDiv w:val="1"/>
      <w:marLeft w:val="0"/>
      <w:marRight w:val="0"/>
      <w:marTop w:val="0"/>
      <w:marBottom w:val="0"/>
      <w:divBdr>
        <w:top w:val="none" w:sz="0" w:space="0" w:color="auto"/>
        <w:left w:val="none" w:sz="0" w:space="0" w:color="auto"/>
        <w:bottom w:val="none" w:sz="0" w:space="0" w:color="auto"/>
        <w:right w:val="none" w:sz="0" w:space="0" w:color="auto"/>
      </w:divBdr>
      <w:divsChild>
        <w:div w:id="1946377133">
          <w:marLeft w:val="0"/>
          <w:marRight w:val="0"/>
          <w:marTop w:val="0"/>
          <w:marBottom w:val="0"/>
          <w:divBdr>
            <w:top w:val="none" w:sz="0" w:space="0" w:color="auto"/>
            <w:left w:val="none" w:sz="0" w:space="0" w:color="auto"/>
            <w:bottom w:val="none" w:sz="0" w:space="0" w:color="auto"/>
            <w:right w:val="none" w:sz="0" w:space="0" w:color="auto"/>
          </w:divBdr>
        </w:div>
        <w:div w:id="370422000">
          <w:marLeft w:val="0"/>
          <w:marRight w:val="0"/>
          <w:marTop w:val="0"/>
          <w:marBottom w:val="0"/>
          <w:divBdr>
            <w:top w:val="none" w:sz="0" w:space="0" w:color="auto"/>
            <w:left w:val="none" w:sz="0" w:space="0" w:color="auto"/>
            <w:bottom w:val="none" w:sz="0" w:space="0" w:color="auto"/>
            <w:right w:val="none" w:sz="0" w:space="0" w:color="auto"/>
          </w:divBdr>
        </w:div>
        <w:div w:id="14501583">
          <w:marLeft w:val="0"/>
          <w:marRight w:val="0"/>
          <w:marTop w:val="0"/>
          <w:marBottom w:val="0"/>
          <w:divBdr>
            <w:top w:val="none" w:sz="0" w:space="0" w:color="auto"/>
            <w:left w:val="none" w:sz="0" w:space="0" w:color="auto"/>
            <w:bottom w:val="none" w:sz="0" w:space="0" w:color="auto"/>
            <w:right w:val="none" w:sz="0" w:space="0" w:color="auto"/>
          </w:divBdr>
        </w:div>
        <w:div w:id="436677832">
          <w:marLeft w:val="0"/>
          <w:marRight w:val="0"/>
          <w:marTop w:val="0"/>
          <w:marBottom w:val="0"/>
          <w:divBdr>
            <w:top w:val="none" w:sz="0" w:space="0" w:color="auto"/>
            <w:left w:val="none" w:sz="0" w:space="0" w:color="auto"/>
            <w:bottom w:val="none" w:sz="0" w:space="0" w:color="auto"/>
            <w:right w:val="none" w:sz="0" w:space="0" w:color="auto"/>
          </w:divBdr>
        </w:div>
        <w:div w:id="2036732851">
          <w:marLeft w:val="0"/>
          <w:marRight w:val="0"/>
          <w:marTop w:val="0"/>
          <w:marBottom w:val="0"/>
          <w:divBdr>
            <w:top w:val="none" w:sz="0" w:space="0" w:color="auto"/>
            <w:left w:val="none" w:sz="0" w:space="0" w:color="auto"/>
            <w:bottom w:val="none" w:sz="0" w:space="0" w:color="auto"/>
            <w:right w:val="none" w:sz="0" w:space="0" w:color="auto"/>
          </w:divBdr>
        </w:div>
        <w:div w:id="127351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1010</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2025-05-31T09:42:00Z</dcterms:created>
  <dcterms:modified xsi:type="dcterms:W3CDTF">2025-05-31T09:43:00Z</dcterms:modified>
</cp:coreProperties>
</file>