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4A8B" w14:textId="28596C76" w:rsidR="007B7331" w:rsidRDefault="007B7331">
      <w:r>
        <w:t>Event: EW4ALL IAVCEI-WMO Workshop</w:t>
      </w:r>
    </w:p>
    <w:p w14:paraId="6FF18DB5" w14:textId="77777777" w:rsidR="007B7331" w:rsidRDefault="007B7331"/>
    <w:p w14:paraId="2FE24DB0" w14:textId="51B38B3D" w:rsidR="00FF640E" w:rsidRDefault="00B5485C">
      <w:r w:rsidRPr="642C0FA2">
        <w:rPr>
          <w:b/>
          <w:bCs/>
        </w:rPr>
        <w:t>Title</w:t>
      </w:r>
      <w:r>
        <w:t xml:space="preserve">: </w:t>
      </w:r>
      <w:r w:rsidR="0644D6AD">
        <w:t>Global Reporting of Volcanic Activity, Impact and Implications: improving situational awareness of UK Government and Humanitarian Partners</w:t>
      </w:r>
    </w:p>
    <w:p w14:paraId="49D97669" w14:textId="602BFD3C" w:rsidR="6399F3CE" w:rsidRDefault="26C94497">
      <w:r w:rsidRPr="642C0FA2">
        <w:rPr>
          <w:b/>
          <w:bCs/>
        </w:rPr>
        <w:t>Authors</w:t>
      </w:r>
      <w:r>
        <w:t xml:space="preserve">: </w:t>
      </w:r>
      <w:r w:rsidR="0CBCB7D8">
        <w:t xml:space="preserve">Duncan, M., Loughlin, S., </w:t>
      </w:r>
      <w:r w:rsidR="002605BE">
        <w:t xml:space="preserve">Smale, L., </w:t>
      </w:r>
      <w:r w:rsidR="0CBCB7D8">
        <w:t xml:space="preserve">Mee, K., Butcher, S., Crummy, J., Engwell, S., </w:t>
      </w:r>
      <w:r w:rsidR="76590F14">
        <w:t xml:space="preserve">Hicks, A., </w:t>
      </w:r>
      <w:r w:rsidR="0CBCB7D8">
        <w:t>Jenkins, G.,</w:t>
      </w:r>
      <w:r w:rsidR="183E04D6">
        <w:t xml:space="preserve"> Makris, S.,</w:t>
      </w:r>
      <w:r w:rsidR="0CBCB7D8">
        <w:t xml:space="preserve"> </w:t>
      </w:r>
      <w:r w:rsidR="56B91F1A">
        <w:t xml:space="preserve">Patton, A., </w:t>
      </w:r>
      <w:r w:rsidR="0CBCB7D8">
        <w:t>Vye-Brown, C.</w:t>
      </w:r>
    </w:p>
    <w:p w14:paraId="01E095D2" w14:textId="06A0C264" w:rsidR="6399F3CE" w:rsidRDefault="5AFC6886">
      <w:r>
        <w:t xml:space="preserve">British Geological Survey, UK </w:t>
      </w:r>
      <w:r w:rsidR="0CBCB7D8">
        <w:t xml:space="preserve"> </w:t>
      </w:r>
    </w:p>
    <w:p w14:paraId="560EEF91" w14:textId="2F79718E" w:rsidR="007B7331" w:rsidRDefault="60812BA0" w:rsidP="007B7331">
      <w:r w:rsidRPr="642C0FA2">
        <w:rPr>
          <w:b/>
          <w:bCs/>
        </w:rPr>
        <w:t>Abstract</w:t>
      </w:r>
      <w:r>
        <w:t>:</w:t>
      </w:r>
    </w:p>
    <w:p w14:paraId="6DD555CF" w14:textId="50527A57" w:rsidR="2B8AFED2" w:rsidRDefault="6D4D7246" w:rsidP="6399F3CE">
      <w:r>
        <w:t xml:space="preserve">The International Hazards Forward Look (INHFL) is </w:t>
      </w:r>
      <w:r w:rsidR="112F514C">
        <w:t xml:space="preserve">a multi-hazard partnership of UK Government </w:t>
      </w:r>
      <w:r w:rsidR="3CD32655">
        <w:t>s</w:t>
      </w:r>
      <w:r w:rsidR="112F514C">
        <w:t xml:space="preserve">cience </w:t>
      </w:r>
      <w:r w:rsidR="0425EA19">
        <w:t>a</w:t>
      </w:r>
      <w:r w:rsidR="112F514C">
        <w:t xml:space="preserve">gencies and public sector organisations </w:t>
      </w:r>
      <w:r w:rsidR="14991253">
        <w:t xml:space="preserve">that </w:t>
      </w:r>
      <w:r w:rsidR="112F514C">
        <w:t xml:space="preserve">has been providing a weekly </w:t>
      </w:r>
      <w:r w:rsidR="6A42C369">
        <w:t>global</w:t>
      </w:r>
      <w:r w:rsidR="112F514C">
        <w:t xml:space="preserve"> overview </w:t>
      </w:r>
      <w:r w:rsidR="4E8961ED">
        <w:t xml:space="preserve">and </w:t>
      </w:r>
      <w:r w:rsidR="050839BE">
        <w:t>7</w:t>
      </w:r>
      <w:r w:rsidR="2D1841EA">
        <w:t>-</w:t>
      </w:r>
      <w:r w:rsidR="050839BE">
        <w:t xml:space="preserve">day </w:t>
      </w:r>
      <w:r w:rsidR="4E8961ED">
        <w:t xml:space="preserve">forward look </w:t>
      </w:r>
      <w:r w:rsidR="112F514C">
        <w:t>of natural hazards and the</w:t>
      </w:r>
      <w:r w:rsidR="3BE3AABA">
        <w:t>ir</w:t>
      </w:r>
      <w:r w:rsidR="112F514C">
        <w:t xml:space="preserve"> implications</w:t>
      </w:r>
      <w:r w:rsidR="24A7F4BA">
        <w:t xml:space="preserve"> to UK Government and its humanitarian partners</w:t>
      </w:r>
      <w:r w:rsidR="6FB5DB2E">
        <w:t xml:space="preserve"> since 2015</w:t>
      </w:r>
      <w:r w:rsidR="72800B06">
        <w:t xml:space="preserve">. Aligning with the Sendai Framework, this collaborative approach brings together horizon-scanning scientists </w:t>
      </w:r>
      <w:r w:rsidR="0C87C74E">
        <w:t>to</w:t>
      </w:r>
      <w:r w:rsidR="72800B06">
        <w:t xml:space="preserve"> anticipate and assess emerging </w:t>
      </w:r>
      <w:r w:rsidR="0E28F37D">
        <w:t xml:space="preserve">hazards </w:t>
      </w:r>
      <w:r w:rsidR="3BDB2FD7">
        <w:t>p</w:t>
      </w:r>
      <w:r w:rsidR="72800B06">
        <w:t xml:space="preserve">ossible multi-hazard </w:t>
      </w:r>
      <w:r w:rsidR="1C96721C">
        <w:t xml:space="preserve">(including transboundary) </w:t>
      </w:r>
      <w:r w:rsidR="72800B06">
        <w:t>international threats</w:t>
      </w:r>
      <w:r w:rsidR="605F4C80">
        <w:t xml:space="preserve">, </w:t>
      </w:r>
      <w:r w:rsidR="72800B06">
        <w:t>t</w:t>
      </w:r>
      <w:r w:rsidR="7676F57D">
        <w:t>heir</w:t>
      </w:r>
      <w:r w:rsidR="7FE3246F">
        <w:t xml:space="preserve"> impacts and</w:t>
      </w:r>
      <w:r w:rsidR="7676F57D">
        <w:t xml:space="preserve"> implications. </w:t>
      </w:r>
      <w:r w:rsidR="10F7728F">
        <w:t>The overall aim</w:t>
      </w:r>
      <w:r w:rsidR="57BBCF85">
        <w:t xml:space="preserve"> of the INHFL</w:t>
      </w:r>
      <w:r w:rsidR="10F7728F">
        <w:t xml:space="preserve"> is to improve situational awareness of decision-makers across UK government and their humanitarian partners</w:t>
      </w:r>
      <w:r w:rsidR="2A791ED2">
        <w:t xml:space="preserve"> </w:t>
      </w:r>
      <w:r w:rsidR="5BE0419C">
        <w:t>t</w:t>
      </w:r>
      <w:r w:rsidR="2A791ED2">
        <w:t>o reduce the impacts of future disasters</w:t>
      </w:r>
      <w:r w:rsidR="4BE162C8">
        <w:t xml:space="preserve">. </w:t>
      </w:r>
      <w:r w:rsidR="7E9868F3">
        <w:t xml:space="preserve">Each </w:t>
      </w:r>
      <w:r w:rsidR="3DF048FC">
        <w:t>science agency</w:t>
      </w:r>
      <w:r w:rsidR="7E9868F3">
        <w:t xml:space="preserve"> scans and evaluates information from a wide range of UK and international sources, including </w:t>
      </w:r>
      <w:r w:rsidR="581B1A73">
        <w:t xml:space="preserve">authoritative </w:t>
      </w:r>
      <w:r w:rsidR="7E9868F3">
        <w:t xml:space="preserve">information from mandated national, regional and global centres, and uses expert scientific knowledge to identify and communicate hazardous events of concern to humanitarian partners. </w:t>
      </w:r>
    </w:p>
    <w:p w14:paraId="43B2C858" w14:textId="72CA132C" w:rsidR="7B7EFD44" w:rsidRDefault="4739831D" w:rsidP="6399F3CE">
      <w:r>
        <w:t xml:space="preserve">The </w:t>
      </w:r>
      <w:r w:rsidR="10390FFC">
        <w:t xml:space="preserve">BGS provides </w:t>
      </w:r>
      <w:r w:rsidR="38741E2B">
        <w:t>the</w:t>
      </w:r>
      <w:r w:rsidR="10390FFC">
        <w:t xml:space="preserve"> global overview of ongoing and escalating volcanic activity and the potential implications o</w:t>
      </w:r>
      <w:r w:rsidR="797E8F6D">
        <w:t xml:space="preserve">ver the coming seven days. </w:t>
      </w:r>
      <w:r w:rsidR="40998A7C">
        <w:t xml:space="preserve">Information is collated from </w:t>
      </w:r>
      <w:r w:rsidR="05230589">
        <w:t>volcano observatories, earth observation, civil protection</w:t>
      </w:r>
      <w:r w:rsidR="6B4651B8">
        <w:t xml:space="preserve"> media and</w:t>
      </w:r>
      <w:r w:rsidR="05230589">
        <w:t xml:space="preserve"> social media</w:t>
      </w:r>
      <w:r w:rsidR="68487909">
        <w:t xml:space="preserve">, </w:t>
      </w:r>
      <w:r w:rsidR="50C0DA1C">
        <w:t>with priority given to</w:t>
      </w:r>
      <w:r w:rsidR="68487909">
        <w:t xml:space="preserve"> official sources</w:t>
      </w:r>
      <w:r w:rsidR="05230589">
        <w:t xml:space="preserve">. </w:t>
      </w:r>
      <w:r w:rsidR="60D00974">
        <w:t xml:space="preserve"> This</w:t>
      </w:r>
      <w:r w:rsidR="34E07E1F">
        <w:t xml:space="preserve"> is</w:t>
      </w:r>
      <w:r w:rsidR="4B17B1AE">
        <w:t xml:space="preserve"> information is</w:t>
      </w:r>
      <w:r w:rsidR="60D00974">
        <w:t xml:space="preserve"> summarised in the INHFL for users. </w:t>
      </w:r>
      <w:r w:rsidR="1451B89E">
        <w:t>Volcanic a</w:t>
      </w:r>
      <w:r w:rsidR="585A0161">
        <w:t>ctivity and impa</w:t>
      </w:r>
      <w:r w:rsidR="772AC84A">
        <w:t>cts are</w:t>
      </w:r>
      <w:r w:rsidR="585A0161">
        <w:t xml:space="preserve"> tracked </w:t>
      </w:r>
      <w:r w:rsidR="0E53FADC">
        <w:t xml:space="preserve">through </w:t>
      </w:r>
      <w:r w:rsidR="585A0161">
        <w:t>time so that</w:t>
      </w:r>
      <w:r w:rsidR="465DE7FB">
        <w:t xml:space="preserve"> we can communicate anomalous or escalating activity, as well as better understand</w:t>
      </w:r>
      <w:r w:rsidR="18D873BD">
        <w:t xml:space="preserve"> </w:t>
      </w:r>
      <w:r w:rsidR="465DE7FB">
        <w:t>trends in volcanic activity</w:t>
      </w:r>
      <w:r w:rsidR="338C154B">
        <w:t xml:space="preserve"> </w:t>
      </w:r>
      <w:r w:rsidR="37F5BABA">
        <w:t xml:space="preserve">globally </w:t>
      </w:r>
      <w:r w:rsidR="64E2DC3B">
        <w:t xml:space="preserve">that could have </w:t>
      </w:r>
      <w:r w:rsidR="338C154B">
        <w:t>humanitarian implications</w:t>
      </w:r>
      <w:r w:rsidR="465DE7FB">
        <w:t>.</w:t>
      </w:r>
      <w:r w:rsidR="50EC802F">
        <w:t xml:space="preserve"> </w:t>
      </w:r>
    </w:p>
    <w:p w14:paraId="79CF8385" w14:textId="79F49C18" w:rsidR="4397F62A" w:rsidRDefault="4397F62A" w:rsidP="212AF68F">
      <w:r>
        <w:t xml:space="preserve">Such an undertaking is heavily reliant upon volcano observatory </w:t>
      </w:r>
      <w:r w:rsidR="4106A46A">
        <w:t xml:space="preserve">(VO) </w:t>
      </w:r>
      <w:r>
        <w:t xml:space="preserve">reports, </w:t>
      </w:r>
      <w:r w:rsidR="08DC41A2">
        <w:t xml:space="preserve">and </w:t>
      </w:r>
      <w:r w:rsidR="79B8F818">
        <w:t>through</w:t>
      </w:r>
      <w:r w:rsidR="08DC41A2">
        <w:t xml:space="preserve"> </w:t>
      </w:r>
      <w:r w:rsidR="79B8F818">
        <w:t xml:space="preserve">this process we aim to </w:t>
      </w:r>
      <w:r w:rsidR="08DC41A2">
        <w:t xml:space="preserve">amplify the role of volcano observatories </w:t>
      </w:r>
      <w:r w:rsidR="65E613B3">
        <w:t xml:space="preserve">in disaster risk reduction </w:t>
      </w:r>
      <w:r w:rsidR="08DC41A2">
        <w:t xml:space="preserve">and sign post </w:t>
      </w:r>
      <w:r w:rsidR="08FDD590">
        <w:t xml:space="preserve">our humanitarian colleagues </w:t>
      </w:r>
      <w:r w:rsidR="08DC41A2">
        <w:t xml:space="preserve">to the </w:t>
      </w:r>
      <w:r w:rsidR="0E55BC91">
        <w:t>authoritative</w:t>
      </w:r>
      <w:r w:rsidR="08DC41A2">
        <w:t xml:space="preserve"> sources of information</w:t>
      </w:r>
      <w:r w:rsidR="366CFE8E">
        <w:t>. VO reports are not</w:t>
      </w:r>
      <w:r w:rsidR="08DC41A2">
        <w:t xml:space="preserve"> </w:t>
      </w:r>
      <w:r w:rsidR="366CFE8E">
        <w:t>always intended for an international audience, and therefore through international networks and collaboration (e.g. IAVCEI, USGS</w:t>
      </w:r>
      <w:r w:rsidR="49EC1E74">
        <w:t>-GVP, EVO, WOVO</w:t>
      </w:r>
      <w:r w:rsidR="126400C4">
        <w:t>,</w:t>
      </w:r>
      <w:r w:rsidR="49EC1E74">
        <w:t xml:space="preserve"> VHub</w:t>
      </w:r>
      <w:r w:rsidR="5315804B">
        <w:t xml:space="preserve">, </w:t>
      </w:r>
      <w:r w:rsidR="142EDF06">
        <w:t xml:space="preserve">VOBP, </w:t>
      </w:r>
      <w:r w:rsidR="5315804B">
        <w:t>VDAP</w:t>
      </w:r>
      <w:r w:rsidR="49EC1E74">
        <w:t xml:space="preserve">) we would welcome the opportunity for discussion and knowledge exchange on approaches to reporting of volcanic activity and how to address the need for information from a diverse (and non-technical) set of users. </w:t>
      </w:r>
    </w:p>
    <w:p w14:paraId="4E6C226C" w14:textId="77777777" w:rsidR="00B5485C" w:rsidRDefault="00B5485C"/>
    <w:sectPr w:rsidR="00B54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C5B4"/>
    <w:multiLevelType w:val="hybridMultilevel"/>
    <w:tmpl w:val="3BBE5BC8"/>
    <w:lvl w:ilvl="0" w:tplc="60704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0A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85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1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6A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E6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2C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02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4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1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17"/>
    <w:rsid w:val="001976CC"/>
    <w:rsid w:val="002605BE"/>
    <w:rsid w:val="003A56A1"/>
    <w:rsid w:val="00543F5F"/>
    <w:rsid w:val="00602D80"/>
    <w:rsid w:val="006C1515"/>
    <w:rsid w:val="007B7331"/>
    <w:rsid w:val="009C7A27"/>
    <w:rsid w:val="00B5485C"/>
    <w:rsid w:val="00CA6517"/>
    <w:rsid w:val="00FF640E"/>
    <w:rsid w:val="01C5D3A4"/>
    <w:rsid w:val="02E850E1"/>
    <w:rsid w:val="03513516"/>
    <w:rsid w:val="036D2948"/>
    <w:rsid w:val="0425EA19"/>
    <w:rsid w:val="050839BE"/>
    <w:rsid w:val="051268E1"/>
    <w:rsid w:val="05230589"/>
    <w:rsid w:val="0644D6AD"/>
    <w:rsid w:val="06893A92"/>
    <w:rsid w:val="0793EE33"/>
    <w:rsid w:val="07A4BB77"/>
    <w:rsid w:val="08DC41A2"/>
    <w:rsid w:val="08FDD590"/>
    <w:rsid w:val="0A1E002E"/>
    <w:rsid w:val="0A7E74E2"/>
    <w:rsid w:val="0C87C74E"/>
    <w:rsid w:val="0CBCB7D8"/>
    <w:rsid w:val="0CCCDA2B"/>
    <w:rsid w:val="0E28F37D"/>
    <w:rsid w:val="0E53FADC"/>
    <w:rsid w:val="0E55BC91"/>
    <w:rsid w:val="0EF89DDA"/>
    <w:rsid w:val="10390FFC"/>
    <w:rsid w:val="10F7728F"/>
    <w:rsid w:val="112F514C"/>
    <w:rsid w:val="126400C4"/>
    <w:rsid w:val="1375187A"/>
    <w:rsid w:val="142EDF06"/>
    <w:rsid w:val="1451B89E"/>
    <w:rsid w:val="14991253"/>
    <w:rsid w:val="1769552C"/>
    <w:rsid w:val="17CF04D8"/>
    <w:rsid w:val="183E04D6"/>
    <w:rsid w:val="189BA67F"/>
    <w:rsid w:val="18D873BD"/>
    <w:rsid w:val="1C96721C"/>
    <w:rsid w:val="212AF68F"/>
    <w:rsid w:val="236C30A7"/>
    <w:rsid w:val="24A7F4BA"/>
    <w:rsid w:val="26C94497"/>
    <w:rsid w:val="27EE41AE"/>
    <w:rsid w:val="28EFF93F"/>
    <w:rsid w:val="2A791ED2"/>
    <w:rsid w:val="2A86B4E4"/>
    <w:rsid w:val="2B147535"/>
    <w:rsid w:val="2B8AFED2"/>
    <w:rsid w:val="2D1841EA"/>
    <w:rsid w:val="2D82563C"/>
    <w:rsid w:val="308633EB"/>
    <w:rsid w:val="338C154B"/>
    <w:rsid w:val="344B6C70"/>
    <w:rsid w:val="3453C659"/>
    <w:rsid w:val="3473CE68"/>
    <w:rsid w:val="34E07E1F"/>
    <w:rsid w:val="35E2BE1A"/>
    <w:rsid w:val="366CFE8E"/>
    <w:rsid w:val="36F3094A"/>
    <w:rsid w:val="37F5BABA"/>
    <w:rsid w:val="38741E2B"/>
    <w:rsid w:val="39BB580E"/>
    <w:rsid w:val="3A5EF061"/>
    <w:rsid w:val="3A9C34FD"/>
    <w:rsid w:val="3BDB2FD7"/>
    <w:rsid w:val="3BE3AABA"/>
    <w:rsid w:val="3BF2C127"/>
    <w:rsid w:val="3CD32655"/>
    <w:rsid w:val="3DF048FC"/>
    <w:rsid w:val="3F87A3FC"/>
    <w:rsid w:val="40998A7C"/>
    <w:rsid w:val="40C69476"/>
    <w:rsid w:val="4106A46A"/>
    <w:rsid w:val="411043C2"/>
    <w:rsid w:val="4397F62A"/>
    <w:rsid w:val="43B4EC16"/>
    <w:rsid w:val="442D3D7D"/>
    <w:rsid w:val="465DE7FB"/>
    <w:rsid w:val="466ED1E1"/>
    <w:rsid w:val="4739831D"/>
    <w:rsid w:val="47EA3E38"/>
    <w:rsid w:val="49EC1E74"/>
    <w:rsid w:val="4A2C016C"/>
    <w:rsid w:val="4ADAEE29"/>
    <w:rsid w:val="4AF3FAFC"/>
    <w:rsid w:val="4B17B1AE"/>
    <w:rsid w:val="4B87F405"/>
    <w:rsid w:val="4BA66060"/>
    <w:rsid w:val="4BD35779"/>
    <w:rsid w:val="4BE162C8"/>
    <w:rsid w:val="4E128C44"/>
    <w:rsid w:val="4E8961ED"/>
    <w:rsid w:val="4F157D34"/>
    <w:rsid w:val="4F43F9CB"/>
    <w:rsid w:val="50716EC3"/>
    <w:rsid w:val="50C0DA1C"/>
    <w:rsid w:val="50EC802F"/>
    <w:rsid w:val="517753D2"/>
    <w:rsid w:val="5315804B"/>
    <w:rsid w:val="537DDFF3"/>
    <w:rsid w:val="53D31CBF"/>
    <w:rsid w:val="5482A60F"/>
    <w:rsid w:val="552B6A33"/>
    <w:rsid w:val="56B91F1A"/>
    <w:rsid w:val="57BBCF85"/>
    <w:rsid w:val="581B1A73"/>
    <w:rsid w:val="585A0161"/>
    <w:rsid w:val="592F51A2"/>
    <w:rsid w:val="5A166D34"/>
    <w:rsid w:val="5AFC6886"/>
    <w:rsid w:val="5B14B941"/>
    <w:rsid w:val="5B96C240"/>
    <w:rsid w:val="5BE0419C"/>
    <w:rsid w:val="5C2D42C8"/>
    <w:rsid w:val="5C674C03"/>
    <w:rsid w:val="5D5787A4"/>
    <w:rsid w:val="5F57509D"/>
    <w:rsid w:val="604E7D2C"/>
    <w:rsid w:val="605F4C80"/>
    <w:rsid w:val="60812BA0"/>
    <w:rsid w:val="60D00974"/>
    <w:rsid w:val="60EA98F7"/>
    <w:rsid w:val="6119F180"/>
    <w:rsid w:val="61328E62"/>
    <w:rsid w:val="62E3E9FE"/>
    <w:rsid w:val="63945564"/>
    <w:rsid w:val="6399F3CE"/>
    <w:rsid w:val="640F577B"/>
    <w:rsid w:val="642C0FA2"/>
    <w:rsid w:val="64E2DC3B"/>
    <w:rsid w:val="65A5D064"/>
    <w:rsid w:val="65A5E416"/>
    <w:rsid w:val="65E613B3"/>
    <w:rsid w:val="68487909"/>
    <w:rsid w:val="6A42C369"/>
    <w:rsid w:val="6A81C917"/>
    <w:rsid w:val="6B2DB6EB"/>
    <w:rsid w:val="6B4651B8"/>
    <w:rsid w:val="6B66FB07"/>
    <w:rsid w:val="6D1AD91F"/>
    <w:rsid w:val="6D4D7246"/>
    <w:rsid w:val="6E746E30"/>
    <w:rsid w:val="6F92DCF7"/>
    <w:rsid w:val="6FB5DB2E"/>
    <w:rsid w:val="704A5E69"/>
    <w:rsid w:val="707A88A4"/>
    <w:rsid w:val="71D0F865"/>
    <w:rsid w:val="72302345"/>
    <w:rsid w:val="72800B06"/>
    <w:rsid w:val="72E08774"/>
    <w:rsid w:val="72E4E5D0"/>
    <w:rsid w:val="733B1689"/>
    <w:rsid w:val="75511EC5"/>
    <w:rsid w:val="759E4F46"/>
    <w:rsid w:val="76106D5A"/>
    <w:rsid w:val="763CB5D7"/>
    <w:rsid w:val="7653A9A2"/>
    <w:rsid w:val="76590F14"/>
    <w:rsid w:val="7676F57D"/>
    <w:rsid w:val="772AC84A"/>
    <w:rsid w:val="78AAC646"/>
    <w:rsid w:val="797E8F6D"/>
    <w:rsid w:val="79AF5F22"/>
    <w:rsid w:val="79B8F818"/>
    <w:rsid w:val="7AEDAA69"/>
    <w:rsid w:val="7B7EFD44"/>
    <w:rsid w:val="7B9C5245"/>
    <w:rsid w:val="7D59982E"/>
    <w:rsid w:val="7D8A30C8"/>
    <w:rsid w:val="7E9868F3"/>
    <w:rsid w:val="7F319494"/>
    <w:rsid w:val="7F9E14D3"/>
    <w:rsid w:val="7FD4C382"/>
    <w:rsid w:val="7FE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F5E5"/>
  <w15:chartTrackingRefBased/>
  <w15:docId w15:val="{A470BEC2-CB07-4DCE-823C-D5965618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51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091C92DBDDA4A81605D3EEA00A516" ma:contentTypeVersion="10" ma:contentTypeDescription="Create a new document." ma:contentTypeScope="" ma:versionID="7886402b05eee2025b90f1082e9fd4dd">
  <xsd:schema xmlns:xsd="http://www.w3.org/2001/XMLSchema" xmlns:xs="http://www.w3.org/2001/XMLSchema" xmlns:p="http://schemas.microsoft.com/office/2006/metadata/properties" xmlns:ns2="c0cfe647-3672-4ea1-864d-fdcb7d45a3e8" xmlns:ns3="de0719ab-7fba-4b66-bc77-dae212a7e663" targetNamespace="http://schemas.microsoft.com/office/2006/metadata/properties" ma:root="true" ma:fieldsID="d2c2c1f1d3d1f55c8eb93b4dc4ed3712" ns2:_="" ns3:_="">
    <xsd:import namespace="c0cfe647-3672-4ea1-864d-fdcb7d45a3e8"/>
    <xsd:import namespace="de0719ab-7fba-4b66-bc77-dae212a7e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fe647-3672-4ea1-864d-fdcb7d45a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19ab-7fba-4b66-bc77-dae212a7e6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124b46-c223-4259-ab2a-088b2b96702b}" ma:internalName="TaxCatchAll" ma:showField="CatchAllData" ma:web="de0719ab-7fba-4b66-bc77-dae212a7e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719ab-7fba-4b66-bc77-dae212a7e663" xsi:nil="true"/>
    <lcf76f155ced4ddcb4097134ff3c332f xmlns="c0cfe647-3672-4ea1-864d-fdcb7d45a3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134A6-4163-47C5-A14C-FD4BAB31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fe647-3672-4ea1-864d-fdcb7d45a3e8"/>
    <ds:schemaRef ds:uri="de0719ab-7fba-4b66-bc77-dae212a7e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738FE-F695-45F4-A507-9F4BE36099F1}">
  <ds:schemaRefs>
    <ds:schemaRef ds:uri="http://schemas.microsoft.com/office/2006/metadata/properties"/>
    <ds:schemaRef ds:uri="http://schemas.microsoft.com/office/infopath/2007/PartnerControls"/>
    <ds:schemaRef ds:uri="de0719ab-7fba-4b66-bc77-dae212a7e663"/>
    <ds:schemaRef ds:uri="c0cfe647-3672-4ea1-864d-fdcb7d45a3e8"/>
  </ds:schemaRefs>
</ds:datastoreItem>
</file>

<file path=customXml/itemProps3.xml><?xml version="1.0" encoding="utf-8"?>
<ds:datastoreItem xmlns:ds="http://schemas.openxmlformats.org/officeDocument/2006/customXml" ds:itemID="{FDA6EDA3-E1B3-42CD-8337-9C49CD1E1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Duncan - BGS</dc:creator>
  <cp:keywords/>
  <dc:description/>
  <cp:lastModifiedBy>Melanie Duncan - BGS</cp:lastModifiedBy>
  <cp:revision>12</cp:revision>
  <dcterms:created xsi:type="dcterms:W3CDTF">2025-06-20T12:24:00Z</dcterms:created>
  <dcterms:modified xsi:type="dcterms:W3CDTF">2025-06-20T15:40:00Z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0x010100F38091C92DBDDA4A81605D3EEA00A516</vt:lpwstr>
  </property>
  <property fmtid="{D5CDD505-2E9C-101B-9397-08002B2CF9AE}" pid="3" name="MediaServiceImageTags">
    <vt:lpwstr/>
  </property>
</Properties>
</file>