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486" w:type="dxa"/>
        <w:tblLook w:val="04A0" w:firstRow="1" w:lastRow="0" w:firstColumn="1" w:lastColumn="0" w:noHBand="0" w:noVBand="1"/>
      </w:tblPr>
      <w:tblGrid>
        <w:gridCol w:w="4467"/>
        <w:gridCol w:w="10019"/>
      </w:tblGrid>
      <w:tr w:rsidR="00EB7B88" w:rsidRPr="00C445DF" w14:paraId="07E9346A" w14:textId="77777777" w:rsidTr="00134318">
        <w:trPr>
          <w:trHeight w:val="282"/>
        </w:trPr>
        <w:tc>
          <w:tcPr>
            <w:tcW w:w="4467" w:type="dxa"/>
            <w:shd w:val="clear" w:color="auto" w:fill="7F7F7F" w:themeFill="text1" w:themeFillTint="80"/>
          </w:tcPr>
          <w:p w14:paraId="2DD807DE" w14:textId="77777777" w:rsidR="00EB7B88" w:rsidRPr="00C445DF" w:rsidRDefault="00EB7B88" w:rsidP="004C7C67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0019" w:type="dxa"/>
            <w:shd w:val="clear" w:color="auto" w:fill="7F7F7F" w:themeFill="text1" w:themeFillTint="80"/>
          </w:tcPr>
          <w:p w14:paraId="53B2A823" w14:textId="77777777" w:rsidR="00EB7B88" w:rsidRPr="00C445DF" w:rsidRDefault="00EB7B88" w:rsidP="004C7C67">
            <w:pPr>
              <w:rPr>
                <w:rFonts w:ascii="TheSansOsF Plain" w:hAnsi="TheSansOsF Plain"/>
                <w:b/>
                <w:color w:val="FFFFFF" w:themeColor="background1"/>
              </w:rPr>
            </w:pPr>
            <w:r w:rsidRPr="00C445DF">
              <w:rPr>
                <w:rFonts w:ascii="TheSansOsF Plain" w:hAnsi="TheSansOsF Plain"/>
                <w:b/>
                <w:color w:val="FFFFFF" w:themeColor="background1"/>
              </w:rPr>
              <w:t>Commentaire</w:t>
            </w:r>
            <w:r w:rsidR="001952F2" w:rsidRPr="00C445DF">
              <w:rPr>
                <w:rFonts w:ascii="TheSansOsF Plain" w:hAnsi="TheSansOsF Plain"/>
                <w:b/>
                <w:color w:val="FFFFFF" w:themeColor="background1"/>
              </w:rPr>
              <w:t xml:space="preserve">s </w:t>
            </w:r>
          </w:p>
        </w:tc>
      </w:tr>
      <w:tr w:rsidR="00EB7B88" w:rsidRPr="00C445DF" w14:paraId="0632D41C" w14:textId="77777777" w:rsidTr="00134318">
        <w:trPr>
          <w:trHeight w:val="267"/>
        </w:trPr>
        <w:tc>
          <w:tcPr>
            <w:tcW w:w="4467" w:type="dxa"/>
            <w:shd w:val="clear" w:color="auto" w:fill="EEECE1" w:themeFill="background2"/>
          </w:tcPr>
          <w:p w14:paraId="188C76FD" w14:textId="77777777" w:rsidR="00EB7B88" w:rsidRPr="00C445DF" w:rsidRDefault="009B22A7" w:rsidP="004C7C67">
            <w:pPr>
              <w:rPr>
                <w:rFonts w:ascii="TheSansOsF Plain" w:hAnsi="TheSansOsF Plain"/>
                <w:b/>
              </w:rPr>
            </w:pPr>
            <w:r w:rsidRPr="00C445DF">
              <w:rPr>
                <w:rFonts w:ascii="TheSansOsF Plain" w:hAnsi="TheSansOsF Plain"/>
                <w:b/>
              </w:rPr>
              <w:t xml:space="preserve">[Insérer la </w:t>
            </w:r>
            <w:r w:rsidR="00F46A01" w:rsidRPr="00C445DF">
              <w:rPr>
                <w:rFonts w:ascii="TheSansOsF Plain" w:hAnsi="TheSansOsF Plain"/>
                <w:b/>
              </w:rPr>
              <w:t>dimension</w:t>
            </w:r>
            <w:r w:rsidR="00EB7B88" w:rsidRPr="00C445DF">
              <w:rPr>
                <w:rFonts w:ascii="TheSansOsF Plain" w:hAnsi="TheSansOsF Plain"/>
                <w:b/>
              </w:rPr>
              <w:t xml:space="preserve"> n°1]</w:t>
            </w:r>
          </w:p>
        </w:tc>
        <w:tc>
          <w:tcPr>
            <w:tcW w:w="10019" w:type="dxa"/>
            <w:shd w:val="clear" w:color="auto" w:fill="EEECE1" w:themeFill="background2"/>
          </w:tcPr>
          <w:p w14:paraId="5FBD8F64" w14:textId="77777777" w:rsidR="00EB7B88" w:rsidRPr="00C445DF" w:rsidRDefault="00EB7B88" w:rsidP="004C7C67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56A7EE27" w14:textId="77777777" w:rsidTr="00134318">
        <w:trPr>
          <w:trHeight w:val="846"/>
        </w:trPr>
        <w:tc>
          <w:tcPr>
            <w:tcW w:w="4467" w:type="dxa"/>
          </w:tcPr>
          <w:p w14:paraId="66FFF569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  <w:p w14:paraId="0476A2AD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564B7F0B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</w:tc>
        <w:tc>
          <w:tcPr>
            <w:tcW w:w="10019" w:type="dxa"/>
          </w:tcPr>
          <w:p w14:paraId="2955ABAE" w14:textId="77777777" w:rsidR="00EB7B88" w:rsidRPr="00C445DF" w:rsidRDefault="00EB7B88" w:rsidP="004C7C67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263C615F" w14:textId="77777777" w:rsidTr="00134318">
        <w:trPr>
          <w:trHeight w:val="846"/>
        </w:trPr>
        <w:tc>
          <w:tcPr>
            <w:tcW w:w="4467" w:type="dxa"/>
          </w:tcPr>
          <w:p w14:paraId="03683400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  <w:p w14:paraId="4F9F91B5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37A59EF3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</w:tc>
        <w:tc>
          <w:tcPr>
            <w:tcW w:w="10019" w:type="dxa"/>
          </w:tcPr>
          <w:p w14:paraId="67CFB414" w14:textId="77777777" w:rsidR="00EB7B88" w:rsidRPr="00C445DF" w:rsidRDefault="00EB7B88" w:rsidP="004C7C67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32FA237C" w14:textId="77777777" w:rsidTr="00134318">
        <w:trPr>
          <w:trHeight w:val="846"/>
        </w:trPr>
        <w:tc>
          <w:tcPr>
            <w:tcW w:w="4467" w:type="dxa"/>
          </w:tcPr>
          <w:p w14:paraId="757047E2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  <w:p w14:paraId="6F82A927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02A02758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</w:tc>
        <w:tc>
          <w:tcPr>
            <w:tcW w:w="10019" w:type="dxa"/>
          </w:tcPr>
          <w:p w14:paraId="55121D48" w14:textId="77777777" w:rsidR="00EB7B88" w:rsidRPr="00C445DF" w:rsidRDefault="00EB7B88" w:rsidP="004C7C67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247BF652" w14:textId="77777777" w:rsidTr="00134318">
        <w:trPr>
          <w:trHeight w:val="846"/>
        </w:trPr>
        <w:tc>
          <w:tcPr>
            <w:tcW w:w="4467" w:type="dxa"/>
          </w:tcPr>
          <w:p w14:paraId="41300BBC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  <w:p w14:paraId="6B3F1445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6DF98743" w14:textId="77777777" w:rsidR="00EB7B88" w:rsidRPr="00C445DF" w:rsidRDefault="00EB7B88" w:rsidP="004C7C67">
            <w:pPr>
              <w:rPr>
                <w:rFonts w:ascii="TheSansOsF Plain" w:hAnsi="TheSansOsF Plain"/>
                <w:i/>
              </w:rPr>
            </w:pPr>
          </w:p>
        </w:tc>
        <w:tc>
          <w:tcPr>
            <w:tcW w:w="10019" w:type="dxa"/>
          </w:tcPr>
          <w:p w14:paraId="18C6FA45" w14:textId="77777777" w:rsidR="00EB7B88" w:rsidRPr="00C445DF" w:rsidRDefault="00EB7B88" w:rsidP="004C7C67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0A01E812" w14:textId="77777777" w:rsidTr="00134318">
        <w:trPr>
          <w:trHeight w:val="282"/>
        </w:trPr>
        <w:tc>
          <w:tcPr>
            <w:tcW w:w="4467" w:type="dxa"/>
            <w:shd w:val="clear" w:color="auto" w:fill="7F7F7F" w:themeFill="text1" w:themeFillTint="80"/>
          </w:tcPr>
          <w:p w14:paraId="42A565AE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0019" w:type="dxa"/>
            <w:shd w:val="clear" w:color="auto" w:fill="7F7F7F" w:themeFill="text1" w:themeFillTint="80"/>
          </w:tcPr>
          <w:p w14:paraId="5E3A9F66" w14:textId="77777777" w:rsidR="00EB7B88" w:rsidRPr="00C445DF" w:rsidRDefault="001952F2" w:rsidP="00C473E6">
            <w:pPr>
              <w:rPr>
                <w:rFonts w:ascii="TheSansOsF Plain" w:hAnsi="TheSansOsF Plain"/>
                <w:b/>
                <w:color w:val="FFFFFF" w:themeColor="background1"/>
              </w:rPr>
            </w:pPr>
            <w:r w:rsidRPr="00C445DF">
              <w:rPr>
                <w:rFonts w:ascii="TheSansOsF Plain" w:hAnsi="TheSansOsF Plain"/>
                <w:b/>
                <w:color w:val="FFFFFF" w:themeColor="background1"/>
              </w:rPr>
              <w:t xml:space="preserve">Commentaires </w:t>
            </w:r>
          </w:p>
        </w:tc>
      </w:tr>
      <w:tr w:rsidR="00EB7B88" w:rsidRPr="00C445DF" w14:paraId="1B35B6F5" w14:textId="77777777" w:rsidTr="00134318">
        <w:trPr>
          <w:trHeight w:val="267"/>
        </w:trPr>
        <w:tc>
          <w:tcPr>
            <w:tcW w:w="4467" w:type="dxa"/>
            <w:shd w:val="clear" w:color="auto" w:fill="EEECE1" w:themeFill="background2"/>
          </w:tcPr>
          <w:p w14:paraId="0630B01E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  <w:r w:rsidRPr="00C445DF">
              <w:rPr>
                <w:rFonts w:ascii="TheSansOsF Plain" w:hAnsi="TheSansOsF Plain"/>
                <w:b/>
              </w:rPr>
              <w:t xml:space="preserve">[Insérer la </w:t>
            </w:r>
            <w:r w:rsidR="00F46A01" w:rsidRPr="00C445DF">
              <w:rPr>
                <w:rFonts w:ascii="TheSansOsF Plain" w:hAnsi="TheSansOsF Plain"/>
                <w:b/>
              </w:rPr>
              <w:t>dimension</w:t>
            </w:r>
            <w:r w:rsidRPr="00C445DF">
              <w:rPr>
                <w:rFonts w:ascii="TheSansOsF Plain" w:hAnsi="TheSansOsF Plain"/>
                <w:b/>
              </w:rPr>
              <w:t xml:space="preserve"> n°2]</w:t>
            </w:r>
          </w:p>
        </w:tc>
        <w:tc>
          <w:tcPr>
            <w:tcW w:w="10019" w:type="dxa"/>
            <w:shd w:val="clear" w:color="auto" w:fill="EEECE1" w:themeFill="background2"/>
          </w:tcPr>
          <w:p w14:paraId="14E11D82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2B9F0379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76B8875A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202D8A4C" w14:textId="77777777" w:rsidR="00EB7B88" w:rsidRPr="00C445DF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0E1F502B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62532AD4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04FF7246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0E55077C" w14:textId="77777777" w:rsidR="00EB7B88" w:rsidRPr="00C445DF" w:rsidRDefault="00EB7B88" w:rsidP="00A3674B">
            <w:pPr>
              <w:rPr>
                <w:rFonts w:ascii="TheSansOsF Plain" w:hAnsi="TheSansOsF Plain"/>
              </w:rPr>
            </w:pPr>
          </w:p>
          <w:p w14:paraId="6F0CE14F" w14:textId="77777777" w:rsidR="00EB7B88" w:rsidRPr="00C445DF" w:rsidRDefault="00EB7B88" w:rsidP="00A3674B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5C2C758E" w14:textId="77777777" w:rsidR="00EB7B88" w:rsidRPr="00C445DF" w:rsidRDefault="00EB7B88" w:rsidP="00A3674B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30A6AB1E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541C66AD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56CF88C6" w14:textId="77777777" w:rsidR="00EB7B88" w:rsidRPr="00C445DF" w:rsidRDefault="00EB7B88" w:rsidP="007218FB">
            <w:pPr>
              <w:rPr>
                <w:rFonts w:ascii="TheSansOsF Plain" w:hAnsi="TheSansOsF Plain"/>
              </w:rPr>
            </w:pPr>
          </w:p>
          <w:p w14:paraId="72BEE73F" w14:textId="77777777" w:rsidR="00EB7B88" w:rsidRPr="00C445DF" w:rsidRDefault="00EB7B88" w:rsidP="007218FB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20BA5B7E" w14:textId="77777777" w:rsidR="00EB7B88" w:rsidRPr="00C445DF" w:rsidRDefault="00EB7B88" w:rsidP="007218FB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2854B123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68BC2D0F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609BE851" w14:textId="77777777" w:rsidR="00EB7B88" w:rsidRPr="00C445DF" w:rsidRDefault="00EB7B88" w:rsidP="007218FB">
            <w:pPr>
              <w:rPr>
                <w:rFonts w:ascii="TheSansOsF Plain" w:hAnsi="TheSansOsF Plain"/>
              </w:rPr>
            </w:pPr>
          </w:p>
          <w:p w14:paraId="582C53BA" w14:textId="77777777" w:rsidR="00EB7B88" w:rsidRPr="00C445DF" w:rsidRDefault="00EB7B88" w:rsidP="007218FB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3794DA6A" w14:textId="77777777" w:rsidR="00EB7B88" w:rsidRPr="00C445DF" w:rsidRDefault="00EB7B88" w:rsidP="007218FB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648BF829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7B0A8269" w14:textId="77777777" w:rsidTr="00134318">
        <w:trPr>
          <w:trHeight w:val="282"/>
        </w:trPr>
        <w:tc>
          <w:tcPr>
            <w:tcW w:w="4467" w:type="dxa"/>
            <w:shd w:val="clear" w:color="auto" w:fill="7F7F7F" w:themeFill="text1" w:themeFillTint="80"/>
          </w:tcPr>
          <w:p w14:paraId="5BC3364B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0019" w:type="dxa"/>
            <w:shd w:val="clear" w:color="auto" w:fill="7F7F7F" w:themeFill="text1" w:themeFillTint="80"/>
          </w:tcPr>
          <w:p w14:paraId="6B06B2E9" w14:textId="77777777" w:rsidR="00EB7B88" w:rsidRPr="00C445DF" w:rsidRDefault="001952F2" w:rsidP="00C473E6">
            <w:pPr>
              <w:rPr>
                <w:rFonts w:ascii="TheSansOsF Plain" w:hAnsi="TheSansOsF Plain"/>
                <w:b/>
                <w:color w:val="FFFFFF" w:themeColor="background1"/>
              </w:rPr>
            </w:pPr>
            <w:r w:rsidRPr="00C445DF">
              <w:rPr>
                <w:rFonts w:ascii="TheSansOsF Plain" w:hAnsi="TheSansOsF Plain"/>
                <w:b/>
                <w:color w:val="FFFFFF" w:themeColor="background1"/>
              </w:rPr>
              <w:t>Commentaires</w:t>
            </w:r>
          </w:p>
        </w:tc>
      </w:tr>
      <w:tr w:rsidR="00EB7B88" w:rsidRPr="00C445DF" w14:paraId="1F7AE3B9" w14:textId="77777777" w:rsidTr="00134318">
        <w:trPr>
          <w:trHeight w:val="267"/>
        </w:trPr>
        <w:tc>
          <w:tcPr>
            <w:tcW w:w="4467" w:type="dxa"/>
            <w:shd w:val="clear" w:color="auto" w:fill="EEECE1" w:themeFill="background2"/>
          </w:tcPr>
          <w:p w14:paraId="5D39FA64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  <w:r w:rsidRPr="00C445DF">
              <w:rPr>
                <w:rFonts w:ascii="TheSansOsF Plain" w:hAnsi="TheSansOsF Plain"/>
                <w:b/>
              </w:rPr>
              <w:t xml:space="preserve">[Insérer la </w:t>
            </w:r>
            <w:r w:rsidR="00F46A01" w:rsidRPr="00C445DF">
              <w:rPr>
                <w:rFonts w:ascii="TheSansOsF Plain" w:hAnsi="TheSansOsF Plain"/>
                <w:b/>
              </w:rPr>
              <w:t>dimension</w:t>
            </w:r>
            <w:r w:rsidRPr="00C445DF">
              <w:rPr>
                <w:rFonts w:ascii="TheSansOsF Plain" w:hAnsi="TheSansOsF Plain"/>
                <w:b/>
              </w:rPr>
              <w:t xml:space="preserve"> n°3]</w:t>
            </w:r>
          </w:p>
        </w:tc>
        <w:tc>
          <w:tcPr>
            <w:tcW w:w="10019" w:type="dxa"/>
            <w:shd w:val="clear" w:color="auto" w:fill="EEECE1" w:themeFill="background2"/>
          </w:tcPr>
          <w:p w14:paraId="1447BF19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209A13B6" w14:textId="77777777" w:rsidTr="00134318">
        <w:trPr>
          <w:trHeight w:val="846"/>
        </w:trPr>
        <w:tc>
          <w:tcPr>
            <w:tcW w:w="4467" w:type="dxa"/>
          </w:tcPr>
          <w:p w14:paraId="487EE82E" w14:textId="77777777" w:rsidR="00EB7B88" w:rsidRPr="00C445DF" w:rsidRDefault="00EB7B88" w:rsidP="00111DD3">
            <w:pPr>
              <w:rPr>
                <w:rFonts w:ascii="TheSansOsF Plain" w:hAnsi="TheSansOsF Plain"/>
              </w:rPr>
            </w:pPr>
          </w:p>
          <w:p w14:paraId="479DFA7D" w14:textId="77777777" w:rsidR="00EB7B88" w:rsidRPr="00C445DF" w:rsidRDefault="00EB7B88" w:rsidP="00111DD3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129F55B8" w14:textId="77777777" w:rsidR="00EB7B88" w:rsidRPr="00C445DF" w:rsidRDefault="00EB7B88" w:rsidP="00111DD3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</w:tcPr>
          <w:p w14:paraId="05A83230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558C55B9" w14:textId="77777777" w:rsidTr="00134318">
        <w:trPr>
          <w:trHeight w:val="846"/>
        </w:trPr>
        <w:tc>
          <w:tcPr>
            <w:tcW w:w="4467" w:type="dxa"/>
          </w:tcPr>
          <w:p w14:paraId="51F2F067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6FFD7D9A" w14:textId="77777777" w:rsidR="00EB7B88" w:rsidRPr="00C445DF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6AC86325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</w:tcPr>
          <w:p w14:paraId="2490795B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2E280A1D" w14:textId="77777777" w:rsidTr="00134318">
        <w:trPr>
          <w:trHeight w:val="846"/>
        </w:trPr>
        <w:tc>
          <w:tcPr>
            <w:tcW w:w="4467" w:type="dxa"/>
          </w:tcPr>
          <w:p w14:paraId="03C186DB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325F4192" w14:textId="77777777" w:rsidR="00EB7B88" w:rsidRPr="00C445DF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0B6358DB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</w:tcPr>
          <w:p w14:paraId="7D5482BA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47C2489A" w14:textId="77777777" w:rsidTr="00134318">
        <w:trPr>
          <w:trHeight w:val="861"/>
        </w:trPr>
        <w:tc>
          <w:tcPr>
            <w:tcW w:w="4467" w:type="dxa"/>
          </w:tcPr>
          <w:p w14:paraId="5118CDC8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3F9B43EE" w14:textId="77777777" w:rsidR="00EB7B88" w:rsidRPr="00C445DF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4289C5DF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</w:tcPr>
          <w:p w14:paraId="3A78CFA2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6D1FC80C" w14:textId="77777777" w:rsidTr="00134318">
        <w:trPr>
          <w:trHeight w:val="282"/>
        </w:trPr>
        <w:tc>
          <w:tcPr>
            <w:tcW w:w="4467" w:type="dxa"/>
            <w:shd w:val="clear" w:color="auto" w:fill="7F7F7F" w:themeFill="text1" w:themeFillTint="80"/>
          </w:tcPr>
          <w:p w14:paraId="0368121E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0019" w:type="dxa"/>
            <w:shd w:val="clear" w:color="auto" w:fill="7F7F7F" w:themeFill="text1" w:themeFillTint="80"/>
          </w:tcPr>
          <w:p w14:paraId="4A8BB807" w14:textId="77777777" w:rsidR="00EB7B88" w:rsidRPr="00C445DF" w:rsidRDefault="001952F2" w:rsidP="00C473E6">
            <w:pPr>
              <w:rPr>
                <w:rFonts w:ascii="TheSansOsF Plain" w:hAnsi="TheSansOsF Plain"/>
                <w:b/>
                <w:color w:val="FFFFFF" w:themeColor="background1"/>
              </w:rPr>
            </w:pPr>
            <w:r w:rsidRPr="00C445DF">
              <w:rPr>
                <w:rFonts w:ascii="TheSansOsF Plain" w:hAnsi="TheSansOsF Plain"/>
                <w:b/>
                <w:color w:val="FFFFFF" w:themeColor="background1"/>
              </w:rPr>
              <w:t xml:space="preserve">Commentaires </w:t>
            </w:r>
          </w:p>
        </w:tc>
      </w:tr>
      <w:tr w:rsidR="00EB7B88" w:rsidRPr="00C445DF" w14:paraId="70C5CD9D" w14:textId="77777777" w:rsidTr="00134318">
        <w:trPr>
          <w:trHeight w:val="267"/>
        </w:trPr>
        <w:tc>
          <w:tcPr>
            <w:tcW w:w="4467" w:type="dxa"/>
            <w:shd w:val="clear" w:color="auto" w:fill="EEECE1" w:themeFill="background2"/>
          </w:tcPr>
          <w:p w14:paraId="774A5696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  <w:r w:rsidRPr="00C445DF">
              <w:rPr>
                <w:rFonts w:ascii="TheSansOsF Plain" w:hAnsi="TheSansOsF Plain"/>
                <w:b/>
              </w:rPr>
              <w:t xml:space="preserve">[Insérer la </w:t>
            </w:r>
            <w:r w:rsidR="00F46A01" w:rsidRPr="00C445DF">
              <w:rPr>
                <w:rFonts w:ascii="TheSansOsF Plain" w:hAnsi="TheSansOsF Plain"/>
                <w:b/>
              </w:rPr>
              <w:t>dimension</w:t>
            </w:r>
            <w:r w:rsidRPr="00C445DF">
              <w:rPr>
                <w:rFonts w:ascii="TheSansOsF Plain" w:hAnsi="TheSansOsF Plain"/>
                <w:b/>
              </w:rPr>
              <w:t xml:space="preserve"> n°4]</w:t>
            </w:r>
          </w:p>
        </w:tc>
        <w:tc>
          <w:tcPr>
            <w:tcW w:w="10019" w:type="dxa"/>
            <w:shd w:val="clear" w:color="auto" w:fill="EEECE1" w:themeFill="background2"/>
          </w:tcPr>
          <w:p w14:paraId="79E8BDC9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68349080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6F6DFB24" w14:textId="77777777" w:rsidR="00EB7B88" w:rsidRPr="00C445DF" w:rsidRDefault="00EB7B88" w:rsidP="00111DD3">
            <w:pPr>
              <w:rPr>
                <w:rFonts w:ascii="TheSansOsF Plain" w:hAnsi="TheSansOsF Plain"/>
              </w:rPr>
            </w:pPr>
          </w:p>
          <w:p w14:paraId="69487EB3" w14:textId="77777777" w:rsidR="00EB7B88" w:rsidRPr="00C445DF" w:rsidRDefault="00EB7B88" w:rsidP="00111DD3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1D318527" w14:textId="77777777" w:rsidR="00EB7B88" w:rsidRPr="00C445DF" w:rsidRDefault="00EB7B88" w:rsidP="00111DD3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0FCDE0C5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0961ECDC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43985B69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46F7ADFA" w14:textId="77777777" w:rsidR="00EB7B88" w:rsidRPr="00C445DF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26DA19B4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1818C59E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4E28BE85" w14:textId="77777777" w:rsidTr="00134318">
        <w:trPr>
          <w:trHeight w:val="846"/>
        </w:trPr>
        <w:tc>
          <w:tcPr>
            <w:tcW w:w="4467" w:type="dxa"/>
            <w:shd w:val="clear" w:color="auto" w:fill="auto"/>
          </w:tcPr>
          <w:p w14:paraId="0CC858B7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7D001F12" w14:textId="77777777" w:rsidR="00EB7B88" w:rsidRPr="00C445DF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08B4F765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</w:tc>
        <w:tc>
          <w:tcPr>
            <w:tcW w:w="10019" w:type="dxa"/>
            <w:shd w:val="clear" w:color="auto" w:fill="auto"/>
          </w:tcPr>
          <w:p w14:paraId="218388ED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  <w:tr w:rsidR="00EB7B88" w:rsidRPr="00C445DF" w14:paraId="240B9475" w14:textId="77777777" w:rsidTr="00134318">
        <w:trPr>
          <w:trHeight w:val="831"/>
        </w:trPr>
        <w:tc>
          <w:tcPr>
            <w:tcW w:w="4467" w:type="dxa"/>
            <w:shd w:val="clear" w:color="auto" w:fill="auto"/>
          </w:tcPr>
          <w:p w14:paraId="0C21C6AB" w14:textId="77777777" w:rsidR="00EB7B88" w:rsidRPr="00C445DF" w:rsidRDefault="00EB7B88" w:rsidP="00C473E6">
            <w:pPr>
              <w:rPr>
                <w:rFonts w:ascii="TheSansOsF Plain" w:hAnsi="TheSansOsF Plain"/>
              </w:rPr>
            </w:pPr>
          </w:p>
          <w:p w14:paraId="3A070EF5" w14:textId="77777777" w:rsidR="00EB7B88" w:rsidRDefault="00EB7B88" w:rsidP="00C473E6">
            <w:pPr>
              <w:rPr>
                <w:rFonts w:ascii="TheSansOsF Plain" w:hAnsi="TheSansOsF Plain"/>
                <w:i/>
              </w:rPr>
            </w:pPr>
            <w:r w:rsidRPr="00C445DF">
              <w:rPr>
                <w:rFonts w:ascii="TheSansOsF Plain" w:hAnsi="TheSansOsF Plain"/>
                <w:i/>
              </w:rPr>
              <w:t>[Insérer ici les indicateurs]</w:t>
            </w:r>
          </w:p>
          <w:p w14:paraId="55E99536" w14:textId="2818CF4F" w:rsidR="00134318" w:rsidRPr="00134318" w:rsidRDefault="00134318" w:rsidP="00C473E6">
            <w:pPr>
              <w:rPr>
                <w:rFonts w:ascii="TheSansOsF Plain" w:hAnsi="TheSansOsF Plain"/>
                <w:i/>
              </w:rPr>
            </w:pPr>
          </w:p>
        </w:tc>
        <w:tc>
          <w:tcPr>
            <w:tcW w:w="10019" w:type="dxa"/>
            <w:shd w:val="clear" w:color="auto" w:fill="auto"/>
          </w:tcPr>
          <w:p w14:paraId="7D0E2E1A" w14:textId="77777777" w:rsidR="00EB7B88" w:rsidRPr="00C445DF" w:rsidRDefault="00EB7B88" w:rsidP="00C473E6">
            <w:pPr>
              <w:rPr>
                <w:rFonts w:ascii="TheSansOsF Plain" w:hAnsi="TheSansOsF Plain"/>
                <w:b/>
              </w:rPr>
            </w:pPr>
          </w:p>
        </w:tc>
      </w:tr>
    </w:tbl>
    <w:p w14:paraId="6B4B0D77" w14:textId="77777777" w:rsidR="00EB7B88" w:rsidRDefault="00EB7B88" w:rsidP="00134318">
      <w:pPr>
        <w:rPr>
          <w:b/>
        </w:rPr>
      </w:pPr>
    </w:p>
    <w:sectPr w:rsidR="00EB7B88" w:rsidSect="004C7C6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D7CC" w14:textId="77777777" w:rsidR="004C7C67" w:rsidRDefault="004C7C67" w:rsidP="004C7C67">
      <w:pPr>
        <w:spacing w:after="0" w:line="240" w:lineRule="auto"/>
      </w:pPr>
      <w:r>
        <w:separator/>
      </w:r>
    </w:p>
  </w:endnote>
  <w:endnote w:type="continuationSeparator" w:id="0">
    <w:p w14:paraId="5C748AFE" w14:textId="77777777" w:rsidR="004C7C67" w:rsidRDefault="004C7C67" w:rsidP="004C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OsF Plain">
    <w:panose1 w:val="020B05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2552"/>
    </w:tblGrid>
    <w:tr w:rsidR="00BE69EF" w:rsidRPr="00403B2A" w14:paraId="2AF27D12" w14:textId="77777777" w:rsidTr="00D9030C">
      <w:tc>
        <w:tcPr>
          <w:tcW w:w="2268" w:type="dxa"/>
          <w:shd w:val="clear" w:color="auto" w:fill="auto"/>
        </w:tcPr>
        <w:p w14:paraId="701189D0" w14:textId="7733AC85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Enseignant</w:t>
          </w:r>
          <w:r w:rsidR="0004261A">
            <w:rPr>
              <w:rFonts w:ascii="TheSansOsF Light" w:hAnsi="TheSansOsF Light"/>
              <w:sz w:val="18"/>
              <w:szCs w:val="18"/>
            </w:rPr>
            <w:t>-e</w:t>
          </w:r>
        </w:p>
      </w:tc>
      <w:tc>
        <w:tcPr>
          <w:tcW w:w="2268" w:type="dxa"/>
          <w:shd w:val="clear" w:color="auto" w:fill="auto"/>
        </w:tcPr>
        <w:p w14:paraId="6BE0EFF0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…………………………………..</w:t>
          </w:r>
        </w:p>
      </w:tc>
      <w:tc>
        <w:tcPr>
          <w:tcW w:w="2410" w:type="dxa"/>
          <w:shd w:val="clear" w:color="auto" w:fill="auto"/>
        </w:tcPr>
        <w:p w14:paraId="2F61C24D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Observateur</w:t>
          </w:r>
          <w:r w:rsidR="00586BE9" w:rsidRPr="0004261A">
            <w:rPr>
              <w:rFonts w:ascii="TheSansOsF Light" w:hAnsi="TheSansOsF Light"/>
              <w:sz w:val="18"/>
              <w:szCs w:val="18"/>
            </w:rPr>
            <w:t>/trice</w:t>
          </w:r>
        </w:p>
      </w:tc>
      <w:tc>
        <w:tcPr>
          <w:tcW w:w="2552" w:type="dxa"/>
          <w:shd w:val="clear" w:color="auto" w:fill="auto"/>
        </w:tcPr>
        <w:p w14:paraId="5467BE0B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………………………………………..</w:t>
          </w:r>
        </w:p>
      </w:tc>
    </w:tr>
    <w:tr w:rsidR="00BE69EF" w:rsidRPr="00403B2A" w14:paraId="70E27037" w14:textId="77777777" w:rsidTr="00D9030C">
      <w:tc>
        <w:tcPr>
          <w:tcW w:w="2268" w:type="dxa"/>
          <w:shd w:val="clear" w:color="auto" w:fill="auto"/>
        </w:tcPr>
        <w:p w14:paraId="33B4E38C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Date de  l’observation</w:t>
          </w:r>
        </w:p>
      </w:tc>
      <w:tc>
        <w:tcPr>
          <w:tcW w:w="2268" w:type="dxa"/>
          <w:shd w:val="clear" w:color="auto" w:fill="auto"/>
        </w:tcPr>
        <w:p w14:paraId="3D8A3AB1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…………………………………..</w:t>
          </w:r>
        </w:p>
      </w:tc>
      <w:tc>
        <w:tcPr>
          <w:tcW w:w="2410" w:type="dxa"/>
          <w:shd w:val="clear" w:color="auto" w:fill="auto"/>
        </w:tcPr>
        <w:p w14:paraId="7AFA610E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Durée</w:t>
          </w:r>
        </w:p>
      </w:tc>
      <w:tc>
        <w:tcPr>
          <w:tcW w:w="2552" w:type="dxa"/>
          <w:shd w:val="clear" w:color="auto" w:fill="auto"/>
        </w:tcPr>
        <w:p w14:paraId="726A3E3C" w14:textId="77777777" w:rsidR="00BE69EF" w:rsidRPr="0004261A" w:rsidRDefault="00BE69EF" w:rsidP="00D9030C">
          <w:pPr>
            <w:rPr>
              <w:rFonts w:ascii="TheSansOsF Light" w:hAnsi="TheSansOsF Light"/>
              <w:sz w:val="18"/>
              <w:szCs w:val="18"/>
            </w:rPr>
          </w:pPr>
          <w:r w:rsidRPr="0004261A">
            <w:rPr>
              <w:rFonts w:ascii="TheSansOsF Light" w:hAnsi="TheSansOsF Light"/>
              <w:sz w:val="18"/>
              <w:szCs w:val="18"/>
            </w:rPr>
            <w:t>………………………………………..</w:t>
          </w:r>
        </w:p>
      </w:tc>
    </w:tr>
    <w:tr w:rsidR="002A2262" w:rsidRPr="00403B2A" w14:paraId="507E1104" w14:textId="77777777" w:rsidTr="002A2262">
      <w:tc>
        <w:tcPr>
          <w:tcW w:w="2268" w:type="dxa"/>
          <w:shd w:val="clear" w:color="auto" w:fill="auto"/>
        </w:tcPr>
        <w:p w14:paraId="39F7E7E4" w14:textId="77777777" w:rsidR="007218FB" w:rsidRPr="0004261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7687DDAE" w14:textId="77777777" w:rsidR="007218FB" w:rsidRPr="0004261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555063D5" w14:textId="77777777" w:rsidR="007218FB" w:rsidRPr="0004261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0812B388" w14:textId="77777777" w:rsidR="007218FB" w:rsidRPr="0004261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</w:tr>
  </w:tbl>
  <w:p w14:paraId="0F5FB187" w14:textId="77777777" w:rsidR="007218FB" w:rsidRPr="00111DD3" w:rsidRDefault="007218FB" w:rsidP="007218FB">
    <w:pPr>
      <w:pStyle w:val="Pieddepage"/>
    </w:pPr>
  </w:p>
  <w:p w14:paraId="652A512C" w14:textId="77777777" w:rsidR="00E00FCE" w:rsidRPr="007218FB" w:rsidRDefault="00E00FCE" w:rsidP="00721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E99D" w14:textId="77777777" w:rsidR="004C7C67" w:rsidRDefault="004C7C67" w:rsidP="004C7C67">
      <w:pPr>
        <w:spacing w:after="0" w:line="240" w:lineRule="auto"/>
      </w:pPr>
      <w:r>
        <w:separator/>
      </w:r>
    </w:p>
  </w:footnote>
  <w:footnote w:type="continuationSeparator" w:id="0">
    <w:p w14:paraId="70A703B3" w14:textId="77777777" w:rsidR="004C7C67" w:rsidRDefault="004C7C67" w:rsidP="004C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4C6A" w14:textId="0E181836" w:rsidR="002A2262" w:rsidRPr="0004261A" w:rsidRDefault="00EB7B88" w:rsidP="0004261A">
    <w:pPr>
      <w:pStyle w:val="Titre1"/>
      <w:jc w:val="center"/>
    </w:pPr>
    <w:r w:rsidRPr="0004261A">
      <w:t>G</w:t>
    </w:r>
    <w:r w:rsidR="0004261A">
      <w:t>rille</w:t>
    </w:r>
    <w:r w:rsidRPr="0004261A">
      <w:t xml:space="preserve"> avec </w:t>
    </w:r>
    <w:r w:rsidR="00F46A01" w:rsidRPr="0004261A">
      <w:t>dimensions</w:t>
    </w:r>
    <w:r w:rsidR="00586BE9" w:rsidRPr="0004261A">
      <w:t xml:space="preserve"> </w:t>
    </w:r>
    <w:r w:rsidR="009B22A7" w:rsidRPr="0004261A">
      <w:t>et indicateurs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67"/>
    <w:rsid w:val="00026AB6"/>
    <w:rsid w:val="0004261A"/>
    <w:rsid w:val="00111DD3"/>
    <w:rsid w:val="00134318"/>
    <w:rsid w:val="00147923"/>
    <w:rsid w:val="00173229"/>
    <w:rsid w:val="001952F2"/>
    <w:rsid w:val="0025183C"/>
    <w:rsid w:val="002A2262"/>
    <w:rsid w:val="00343222"/>
    <w:rsid w:val="003E04A3"/>
    <w:rsid w:val="00403B2A"/>
    <w:rsid w:val="00404F0E"/>
    <w:rsid w:val="004C7C67"/>
    <w:rsid w:val="0057640F"/>
    <w:rsid w:val="00586BE9"/>
    <w:rsid w:val="005A42B3"/>
    <w:rsid w:val="00612E5F"/>
    <w:rsid w:val="007218FB"/>
    <w:rsid w:val="00734AB3"/>
    <w:rsid w:val="009B22A7"/>
    <w:rsid w:val="00A3674B"/>
    <w:rsid w:val="00BE69EF"/>
    <w:rsid w:val="00C34150"/>
    <w:rsid w:val="00C445DF"/>
    <w:rsid w:val="00CB6B55"/>
    <w:rsid w:val="00D544F6"/>
    <w:rsid w:val="00E00FCE"/>
    <w:rsid w:val="00EB7B88"/>
    <w:rsid w:val="00F4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7BCCB54"/>
  <w15:docId w15:val="{92427C0E-A8A6-4482-ABAD-013C8E39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C67"/>
  </w:style>
  <w:style w:type="paragraph" w:styleId="Pieddepage">
    <w:name w:val="footer"/>
    <w:basedOn w:val="Normal"/>
    <w:link w:val="Pieddepag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C67"/>
  </w:style>
  <w:style w:type="character" w:customStyle="1" w:styleId="Titre1Car">
    <w:name w:val="Titre 1 Car"/>
    <w:basedOn w:val="Policepardfaut"/>
    <w:link w:val="Titre1"/>
    <w:uiPriority w:val="9"/>
    <w:rsid w:val="004C7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Haeberli</dc:creator>
  <cp:lastModifiedBy>Vjollca Ahmeti</cp:lastModifiedBy>
  <cp:revision>7</cp:revision>
  <cp:lastPrinted>2014-11-26T10:36:00Z</cp:lastPrinted>
  <dcterms:created xsi:type="dcterms:W3CDTF">2016-04-22T14:23:00Z</dcterms:created>
  <dcterms:modified xsi:type="dcterms:W3CDTF">2025-02-24T14:07:00Z</dcterms:modified>
</cp:coreProperties>
</file>